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7" w:rsidRDefault="009E5155" w:rsidP="008009F0">
      <w:pPr>
        <w:spacing w:after="0" w:line="240" w:lineRule="auto"/>
        <w:jc w:val="center"/>
      </w:pPr>
      <w:r>
        <w:rPr>
          <w:noProof/>
          <w:lang w:eastAsia="fr-FR"/>
        </w:rPr>
        <w:drawing>
          <wp:inline distT="0" distB="0" distL="0" distR="0" wp14:anchorId="3F72E89D" wp14:editId="3652B0AB">
            <wp:extent cx="2547727" cy="1097256"/>
            <wp:effectExtent l="0" t="0" r="5080" b="8255"/>
            <wp:docPr id="1" name="Image 1" descr="U:\CSP\IDJ\ORGANISATION IDJ\Logo\Nouveau logos Département\Logo Isère jaune et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P\IDJ\ORGANISATION IDJ\Logo\Nouveau logos Département\Logo Isère jaune et bl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912" cy="1106811"/>
                    </a:xfrm>
                    <a:prstGeom prst="rect">
                      <a:avLst/>
                    </a:prstGeom>
                    <a:noFill/>
                    <a:ln>
                      <a:noFill/>
                    </a:ln>
                  </pic:spPr>
                </pic:pic>
              </a:graphicData>
            </a:graphic>
          </wp:inline>
        </w:drawing>
      </w:r>
    </w:p>
    <w:p w:rsidR="009E5155" w:rsidRPr="009E5155" w:rsidRDefault="009E5155" w:rsidP="008009F0">
      <w:pPr>
        <w:spacing w:after="0" w:line="240" w:lineRule="auto"/>
        <w:jc w:val="center"/>
        <w:rPr>
          <w:sz w:val="40"/>
          <w:szCs w:val="40"/>
        </w:rPr>
      </w:pPr>
    </w:p>
    <w:p w:rsidR="009E5155" w:rsidRDefault="003811A5" w:rsidP="008009F0">
      <w:pPr>
        <w:pBdr>
          <w:top w:val="single" w:sz="4" w:space="1" w:color="auto"/>
          <w:left w:val="single" w:sz="4" w:space="4" w:color="auto"/>
          <w:bottom w:val="single" w:sz="4" w:space="1" w:color="auto"/>
          <w:right w:val="single" w:sz="4" w:space="4" w:color="auto"/>
        </w:pBdr>
        <w:spacing w:after="0" w:line="240" w:lineRule="auto"/>
        <w:ind w:left="142" w:right="141"/>
        <w:jc w:val="center"/>
        <w:rPr>
          <w:b/>
          <w:sz w:val="44"/>
          <w:szCs w:val="44"/>
        </w:rPr>
      </w:pPr>
      <w:r>
        <w:rPr>
          <w:b/>
          <w:sz w:val="44"/>
          <w:szCs w:val="44"/>
        </w:rPr>
        <w:t xml:space="preserve">ANNEXE 2 : </w:t>
      </w:r>
      <w:r w:rsidR="006A09CD" w:rsidRPr="00104C55">
        <w:rPr>
          <w:b/>
          <w:sz w:val="44"/>
          <w:szCs w:val="44"/>
        </w:rPr>
        <w:t>C</w:t>
      </w:r>
      <w:r w:rsidR="005E706B" w:rsidRPr="00104C55">
        <w:rPr>
          <w:b/>
          <w:sz w:val="44"/>
          <w:szCs w:val="44"/>
        </w:rPr>
        <w:t>AHIER DES CHARGES</w:t>
      </w:r>
    </w:p>
    <w:p w:rsidR="00104C55" w:rsidRPr="00104C55" w:rsidRDefault="00104C55" w:rsidP="00BD5EAA">
      <w:pPr>
        <w:pBdr>
          <w:top w:val="single" w:sz="4" w:space="1" w:color="auto"/>
          <w:left w:val="single" w:sz="4" w:space="4" w:color="auto"/>
          <w:bottom w:val="single" w:sz="4" w:space="1" w:color="auto"/>
          <w:right w:val="single" w:sz="4" w:space="4" w:color="auto"/>
        </w:pBdr>
        <w:spacing w:after="0" w:line="240" w:lineRule="auto"/>
        <w:ind w:left="142" w:right="141"/>
        <w:rPr>
          <w:b/>
          <w:sz w:val="44"/>
          <w:szCs w:val="44"/>
        </w:rPr>
      </w:pPr>
    </w:p>
    <w:p w:rsidR="005B2ECF" w:rsidRPr="00104C55" w:rsidRDefault="000021C5" w:rsidP="008009F0">
      <w:pPr>
        <w:pBdr>
          <w:top w:val="single" w:sz="4" w:space="1" w:color="auto"/>
          <w:left w:val="single" w:sz="4" w:space="4" w:color="auto"/>
          <w:bottom w:val="single" w:sz="4" w:space="1" w:color="auto"/>
          <w:right w:val="single" w:sz="4" w:space="4" w:color="auto"/>
        </w:pBdr>
        <w:tabs>
          <w:tab w:val="left" w:pos="2160"/>
        </w:tabs>
        <w:spacing w:after="0" w:line="240" w:lineRule="auto"/>
        <w:ind w:left="142" w:right="141"/>
        <w:jc w:val="center"/>
        <w:rPr>
          <w:sz w:val="32"/>
          <w:szCs w:val="44"/>
        </w:rPr>
      </w:pPr>
      <w:r w:rsidRPr="00104C55">
        <w:rPr>
          <w:sz w:val="32"/>
          <w:szCs w:val="44"/>
        </w:rPr>
        <w:t>É</w:t>
      </w:r>
      <w:r w:rsidR="005B2ECF" w:rsidRPr="00104C55">
        <w:rPr>
          <w:sz w:val="32"/>
          <w:szCs w:val="44"/>
        </w:rPr>
        <w:t>TABLISS</w:t>
      </w:r>
      <w:r w:rsidRPr="00104C55">
        <w:rPr>
          <w:sz w:val="32"/>
          <w:szCs w:val="44"/>
        </w:rPr>
        <w:t>EMENTS ET SERVICES SOCIAUX ET MÉ</w:t>
      </w:r>
      <w:r w:rsidR="005B2ECF" w:rsidRPr="00104C55">
        <w:rPr>
          <w:sz w:val="32"/>
          <w:szCs w:val="44"/>
        </w:rPr>
        <w:t>DICO-SOCIAUX</w:t>
      </w:r>
    </w:p>
    <w:p w:rsidR="00214F83" w:rsidRPr="00104C55" w:rsidRDefault="00214F83" w:rsidP="008009F0">
      <w:pPr>
        <w:widowControl/>
        <w:autoSpaceDN/>
        <w:spacing w:after="0" w:line="240" w:lineRule="auto"/>
        <w:textAlignment w:val="auto"/>
        <w:rPr>
          <w:rFonts w:asciiTheme="minorHAnsi" w:hAnsiTheme="minorHAnsi" w:cstheme="minorBidi"/>
          <w:kern w:val="0"/>
          <w:szCs w:val="32"/>
        </w:rPr>
      </w:pPr>
    </w:p>
    <w:p w:rsidR="0048397C" w:rsidRDefault="00423B85" w:rsidP="008009F0">
      <w:pPr>
        <w:widowControl/>
        <w:autoSpaceDN/>
        <w:spacing w:after="0" w:line="240" w:lineRule="auto"/>
        <w:jc w:val="center"/>
        <w:textAlignment w:val="auto"/>
        <w:rPr>
          <w:rFonts w:asciiTheme="minorHAnsi" w:hAnsiTheme="minorHAnsi" w:cstheme="minorBidi"/>
          <w:b/>
          <w:kern w:val="0"/>
          <w:sz w:val="36"/>
          <w:szCs w:val="36"/>
        </w:rPr>
      </w:pPr>
      <w:r w:rsidRPr="000021C5">
        <w:rPr>
          <w:rFonts w:asciiTheme="minorHAnsi" w:hAnsiTheme="minorHAnsi" w:cstheme="minorBidi"/>
          <w:b/>
          <w:kern w:val="0"/>
          <w:sz w:val="36"/>
          <w:szCs w:val="36"/>
        </w:rPr>
        <w:t xml:space="preserve">Dispositif d’hébergement et d’accompagnement des mineurs non accompagnés (MNA) </w:t>
      </w:r>
    </w:p>
    <w:p w:rsidR="0048397C" w:rsidRDefault="00423B85" w:rsidP="008009F0">
      <w:pPr>
        <w:widowControl/>
        <w:autoSpaceDN/>
        <w:spacing w:after="0" w:line="240" w:lineRule="auto"/>
        <w:jc w:val="center"/>
        <w:textAlignment w:val="auto"/>
        <w:rPr>
          <w:rFonts w:asciiTheme="minorHAnsi" w:hAnsiTheme="minorHAnsi" w:cstheme="minorBidi"/>
          <w:b/>
          <w:kern w:val="0"/>
          <w:sz w:val="36"/>
          <w:szCs w:val="36"/>
        </w:rPr>
      </w:pPr>
      <w:proofErr w:type="gramStart"/>
      <w:r w:rsidRPr="000021C5">
        <w:rPr>
          <w:rFonts w:asciiTheme="minorHAnsi" w:hAnsiTheme="minorHAnsi" w:cstheme="minorBidi"/>
          <w:b/>
          <w:kern w:val="0"/>
          <w:sz w:val="36"/>
          <w:szCs w:val="36"/>
        </w:rPr>
        <w:t>et</w:t>
      </w:r>
      <w:proofErr w:type="gramEnd"/>
      <w:r w:rsidRPr="000021C5">
        <w:rPr>
          <w:rFonts w:asciiTheme="minorHAnsi" w:hAnsiTheme="minorHAnsi" w:cstheme="minorBidi"/>
          <w:b/>
          <w:kern w:val="0"/>
          <w:sz w:val="36"/>
          <w:szCs w:val="36"/>
        </w:rPr>
        <w:t xml:space="preserve"> des mineurs non accompagné</w:t>
      </w:r>
      <w:r w:rsidR="0048397C">
        <w:rPr>
          <w:rFonts w:asciiTheme="minorHAnsi" w:hAnsiTheme="minorHAnsi" w:cstheme="minorBidi"/>
          <w:b/>
          <w:kern w:val="0"/>
          <w:sz w:val="36"/>
          <w:szCs w:val="36"/>
        </w:rPr>
        <w:t xml:space="preserve">s devenus majeurs </w:t>
      </w:r>
    </w:p>
    <w:p w:rsidR="0016094B" w:rsidRPr="000021C5" w:rsidRDefault="000021C5" w:rsidP="008009F0">
      <w:pPr>
        <w:widowControl/>
        <w:autoSpaceDN/>
        <w:spacing w:after="0" w:line="240" w:lineRule="auto"/>
        <w:jc w:val="center"/>
        <w:textAlignment w:val="auto"/>
        <w:rPr>
          <w:rFonts w:asciiTheme="minorHAnsi" w:hAnsiTheme="minorHAnsi" w:cstheme="minorBidi"/>
          <w:b/>
          <w:kern w:val="0"/>
          <w:sz w:val="36"/>
          <w:szCs w:val="36"/>
        </w:rPr>
      </w:pPr>
      <w:proofErr w:type="gramStart"/>
      <w:r>
        <w:rPr>
          <w:rFonts w:asciiTheme="minorHAnsi" w:hAnsiTheme="minorHAnsi" w:cstheme="minorBidi"/>
          <w:b/>
          <w:kern w:val="0"/>
          <w:sz w:val="36"/>
          <w:szCs w:val="36"/>
        </w:rPr>
        <w:t>relevant</w:t>
      </w:r>
      <w:proofErr w:type="gramEnd"/>
      <w:r>
        <w:rPr>
          <w:rFonts w:asciiTheme="minorHAnsi" w:hAnsiTheme="minorHAnsi" w:cstheme="minorBidi"/>
          <w:b/>
          <w:kern w:val="0"/>
          <w:sz w:val="36"/>
          <w:szCs w:val="36"/>
        </w:rPr>
        <w:t xml:space="preserve"> de</w:t>
      </w:r>
      <w:r w:rsidR="00423B85" w:rsidRPr="000021C5">
        <w:rPr>
          <w:rFonts w:asciiTheme="minorHAnsi" w:hAnsiTheme="minorHAnsi" w:cstheme="minorBidi"/>
          <w:b/>
          <w:kern w:val="0"/>
          <w:sz w:val="36"/>
          <w:szCs w:val="36"/>
        </w:rPr>
        <w:t xml:space="preserve"> l’aide sociale à l’enfance de l’Isère.</w:t>
      </w:r>
    </w:p>
    <w:p w:rsidR="000021C5" w:rsidRPr="0016094B" w:rsidRDefault="000021C5" w:rsidP="008009F0">
      <w:pPr>
        <w:tabs>
          <w:tab w:val="left" w:pos="2160"/>
        </w:tabs>
        <w:spacing w:after="0" w:line="240" w:lineRule="auto"/>
        <w:rPr>
          <w:sz w:val="40"/>
          <w:szCs w:val="40"/>
        </w:rPr>
      </w:pPr>
    </w:p>
    <w:p w:rsidR="004F3553" w:rsidRPr="00B401B8" w:rsidRDefault="003C2509" w:rsidP="00104C55">
      <w:pPr>
        <w:pBdr>
          <w:top w:val="single" w:sz="4" w:space="1" w:color="auto"/>
          <w:left w:val="single" w:sz="4" w:space="4" w:color="auto"/>
          <w:bottom w:val="single" w:sz="4" w:space="1" w:color="auto"/>
          <w:right w:val="single" w:sz="4" w:space="4" w:color="auto"/>
        </w:pBdr>
        <w:tabs>
          <w:tab w:val="left" w:pos="1350"/>
        </w:tabs>
        <w:spacing w:after="0" w:line="240" w:lineRule="auto"/>
        <w:ind w:left="567"/>
        <w:jc w:val="center"/>
        <w:rPr>
          <w:b/>
          <w:sz w:val="28"/>
          <w:szCs w:val="28"/>
        </w:rPr>
      </w:pPr>
      <w:r w:rsidRPr="00B401B8">
        <w:rPr>
          <w:b/>
          <w:sz w:val="28"/>
          <w:szCs w:val="28"/>
        </w:rPr>
        <w:t>Autorité responsable de l’appel à projets :</w:t>
      </w:r>
    </w:p>
    <w:p w:rsidR="004F3553" w:rsidRPr="00B401B8" w:rsidRDefault="004F3553" w:rsidP="008009F0">
      <w:pPr>
        <w:pBdr>
          <w:top w:val="single" w:sz="4" w:space="1" w:color="auto"/>
          <w:left w:val="single" w:sz="4" w:space="4" w:color="auto"/>
          <w:bottom w:val="single" w:sz="4" w:space="1" w:color="auto"/>
          <w:right w:val="single" w:sz="4" w:space="4" w:color="auto"/>
        </w:pBdr>
        <w:spacing w:after="0" w:line="240" w:lineRule="auto"/>
        <w:ind w:left="567"/>
        <w:jc w:val="center"/>
        <w:rPr>
          <w:b/>
          <w:sz w:val="28"/>
          <w:szCs w:val="28"/>
        </w:rPr>
      </w:pPr>
      <w:r w:rsidRPr="00B401B8">
        <w:rPr>
          <w:b/>
          <w:sz w:val="28"/>
          <w:szCs w:val="28"/>
        </w:rPr>
        <w:t>Le Président du Conseil départemental de l’Isère</w:t>
      </w:r>
    </w:p>
    <w:p w:rsidR="003C2509" w:rsidRPr="00B401B8" w:rsidRDefault="004F3553"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r w:rsidRPr="00B401B8">
        <w:rPr>
          <w:sz w:val="28"/>
          <w:szCs w:val="28"/>
        </w:rPr>
        <w:t>Hôtel du département</w:t>
      </w:r>
    </w:p>
    <w:p w:rsidR="004F3553" w:rsidRPr="00B401B8" w:rsidRDefault="006C2EBF"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r>
        <w:rPr>
          <w:sz w:val="28"/>
          <w:szCs w:val="28"/>
        </w:rPr>
        <w:t>7, rue Fantin-</w:t>
      </w:r>
      <w:r w:rsidR="004F3553" w:rsidRPr="00B401B8">
        <w:rPr>
          <w:sz w:val="28"/>
          <w:szCs w:val="28"/>
        </w:rPr>
        <w:t>Latour – BP 1096</w:t>
      </w:r>
    </w:p>
    <w:p w:rsidR="004F3553" w:rsidRDefault="004F3553"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r w:rsidRPr="00B401B8">
        <w:rPr>
          <w:sz w:val="28"/>
          <w:szCs w:val="28"/>
        </w:rPr>
        <w:t>38022 Grenoble Cedex 1</w:t>
      </w:r>
    </w:p>
    <w:p w:rsidR="00EE7A61" w:rsidRPr="000021C5" w:rsidRDefault="00EE7A61" w:rsidP="0005302D">
      <w:pPr>
        <w:spacing w:after="0" w:line="240" w:lineRule="auto"/>
        <w:rPr>
          <w:rStyle w:val="Titredulivre"/>
          <w:bCs w:val="0"/>
          <w:i/>
          <w:smallCaps w:val="0"/>
          <w:spacing w:val="0"/>
          <w:sz w:val="28"/>
          <w:szCs w:val="28"/>
        </w:rPr>
      </w:pPr>
    </w:p>
    <w:p w:rsidR="0048397C" w:rsidRPr="00712E79" w:rsidRDefault="0048397C" w:rsidP="008009F0">
      <w:pPr>
        <w:spacing w:after="0" w:line="240" w:lineRule="auto"/>
        <w:rPr>
          <w:rStyle w:val="Titredulivre"/>
          <w:sz w:val="32"/>
          <w:szCs w:val="32"/>
        </w:rPr>
      </w:pPr>
      <w:r>
        <w:rPr>
          <w:rStyle w:val="Titredulivre"/>
        </w:rPr>
        <w:br w:type="page"/>
      </w:r>
    </w:p>
    <w:p w:rsidR="006A09CD" w:rsidRDefault="006A09CD" w:rsidP="006A09CD">
      <w:pPr>
        <w:pStyle w:val="Style1"/>
        <w:spacing w:after="0" w:line="240" w:lineRule="auto"/>
        <w:rPr>
          <w:rStyle w:val="Titredulivre"/>
        </w:rPr>
      </w:pPr>
      <w:r w:rsidRPr="00214F83">
        <w:rPr>
          <w:rStyle w:val="Titredulivre"/>
        </w:rPr>
        <w:lastRenderedPageBreak/>
        <w:t>PRÉAMBULE</w:t>
      </w:r>
    </w:p>
    <w:p w:rsidR="006A09CD" w:rsidRDefault="006A09CD" w:rsidP="006A09CD">
      <w:pPr>
        <w:widowControl/>
        <w:autoSpaceDN/>
        <w:spacing w:after="0" w:line="240" w:lineRule="auto"/>
        <w:contextualSpacing/>
        <w:jc w:val="both"/>
        <w:textAlignment w:val="auto"/>
        <w:rPr>
          <w:rFonts w:asciiTheme="minorHAnsi" w:hAnsiTheme="minorHAnsi" w:cstheme="minorBidi"/>
          <w:kern w:val="0"/>
        </w:rPr>
      </w:pPr>
      <w:r w:rsidRPr="00BD5EAA">
        <w:rPr>
          <w:rFonts w:asciiTheme="minorHAnsi" w:hAnsiTheme="minorHAnsi" w:cstheme="minorBidi"/>
          <w:kern w:val="0"/>
        </w:rPr>
        <w:t xml:space="preserve">Le présent </w:t>
      </w:r>
      <w:r w:rsidR="00104C55" w:rsidRPr="00BD5EAA">
        <w:rPr>
          <w:rFonts w:asciiTheme="minorHAnsi" w:hAnsiTheme="minorHAnsi" w:cstheme="minorBidi"/>
          <w:kern w:val="0"/>
        </w:rPr>
        <w:t xml:space="preserve">cahier des charges concerne un </w:t>
      </w:r>
      <w:r w:rsidRPr="00BD5EAA">
        <w:rPr>
          <w:rFonts w:asciiTheme="minorHAnsi" w:hAnsiTheme="minorHAnsi" w:cstheme="minorBidi"/>
          <w:kern w:val="0"/>
        </w:rPr>
        <w:t>appel à projet</w:t>
      </w:r>
      <w:r w:rsidR="00A34584" w:rsidRPr="00BD5EAA">
        <w:t xml:space="preserve"> </w:t>
      </w:r>
      <w:r w:rsidR="00A34584" w:rsidRPr="00BD5EAA">
        <w:rPr>
          <w:rFonts w:asciiTheme="minorHAnsi" w:hAnsiTheme="minorHAnsi" w:cstheme="minorBidi"/>
          <w:kern w:val="0"/>
        </w:rPr>
        <w:t>expérimental</w:t>
      </w:r>
      <w:r w:rsidRPr="00BD5EAA">
        <w:rPr>
          <w:rFonts w:asciiTheme="minorHAnsi" w:hAnsiTheme="minorHAnsi" w:cstheme="minorBidi"/>
          <w:kern w:val="0"/>
        </w:rPr>
        <w:t xml:space="preserve"> </w:t>
      </w:r>
      <w:r w:rsidR="00104C55" w:rsidRPr="00BD5EAA">
        <w:rPr>
          <w:rFonts w:asciiTheme="minorHAnsi" w:hAnsiTheme="minorHAnsi" w:cstheme="minorBidi"/>
          <w:kern w:val="0"/>
        </w:rPr>
        <w:t xml:space="preserve">qui </w:t>
      </w:r>
      <w:r w:rsidRPr="00BD5EAA">
        <w:rPr>
          <w:rFonts w:asciiTheme="minorHAnsi" w:hAnsiTheme="minorHAnsi" w:cstheme="minorBidi"/>
          <w:kern w:val="0"/>
        </w:rPr>
        <w:t>concerne l’hébergement</w:t>
      </w:r>
      <w:r w:rsidRPr="0024527D">
        <w:rPr>
          <w:rFonts w:asciiTheme="minorHAnsi" w:hAnsiTheme="minorHAnsi" w:cstheme="minorBidi"/>
          <w:kern w:val="0"/>
        </w:rPr>
        <w:t xml:space="preserve"> et l’accompagnement des mineurs non accompagnés confiés à l’aide sociale à l’enfance de l’Isère par décision judiciaire et la poursuite éventuelle de cette prise en charge dans le cadre d’un contrat jeune majeur. </w:t>
      </w:r>
    </w:p>
    <w:p w:rsidR="000D6A2A" w:rsidRPr="0024527D" w:rsidRDefault="000D6A2A" w:rsidP="006A09CD">
      <w:pPr>
        <w:widowControl/>
        <w:autoSpaceDN/>
        <w:spacing w:after="0" w:line="240" w:lineRule="auto"/>
        <w:contextualSpacing/>
        <w:jc w:val="both"/>
        <w:textAlignment w:val="auto"/>
        <w:rPr>
          <w:rFonts w:asciiTheme="minorHAnsi" w:hAnsiTheme="minorHAnsi" w:cstheme="minorBidi"/>
          <w:kern w:val="0"/>
        </w:rPr>
      </w:pPr>
    </w:p>
    <w:p w:rsidR="000D6A2A" w:rsidRPr="0024527D" w:rsidRDefault="006A09CD" w:rsidP="006A09CD">
      <w:pPr>
        <w:widowControl/>
        <w:autoSpaceDN/>
        <w:spacing w:after="0" w:line="240" w:lineRule="auto"/>
        <w:contextualSpacing/>
        <w:jc w:val="both"/>
        <w:textAlignment w:val="auto"/>
        <w:rPr>
          <w:rFonts w:asciiTheme="minorHAnsi" w:hAnsiTheme="minorHAnsi" w:cstheme="minorBidi"/>
          <w:kern w:val="0"/>
        </w:rPr>
      </w:pPr>
      <w:r w:rsidRPr="0024527D">
        <w:rPr>
          <w:rFonts w:asciiTheme="minorHAnsi" w:hAnsiTheme="minorHAnsi" w:cstheme="minorBidi"/>
          <w:kern w:val="0"/>
        </w:rPr>
        <w:t>Il vise la création de dispositifs d’hébergement et d’accompagnement de ces publics, avec comme objectif</w:t>
      </w:r>
      <w:r>
        <w:rPr>
          <w:rFonts w:asciiTheme="minorHAnsi" w:hAnsiTheme="minorHAnsi" w:cstheme="minorBidi"/>
          <w:kern w:val="0"/>
        </w:rPr>
        <w:t>s</w:t>
      </w:r>
      <w:r w:rsidRPr="0024527D">
        <w:rPr>
          <w:rFonts w:asciiTheme="minorHAnsi" w:hAnsiTheme="minorHAnsi" w:cstheme="minorBidi"/>
          <w:kern w:val="0"/>
        </w:rPr>
        <w:t xml:space="preserve"> prioritaire</w:t>
      </w:r>
      <w:r>
        <w:rPr>
          <w:rFonts w:asciiTheme="minorHAnsi" w:hAnsiTheme="minorHAnsi" w:cstheme="minorBidi"/>
          <w:kern w:val="0"/>
        </w:rPr>
        <w:t>s</w:t>
      </w:r>
      <w:r w:rsidRPr="0024527D">
        <w:rPr>
          <w:rFonts w:asciiTheme="minorHAnsi" w:hAnsiTheme="minorHAnsi" w:cstheme="minorBidi"/>
          <w:kern w:val="0"/>
        </w:rPr>
        <w:t xml:space="preserve"> leur</w:t>
      </w:r>
      <w:r>
        <w:rPr>
          <w:rFonts w:asciiTheme="minorHAnsi" w:hAnsiTheme="minorHAnsi" w:cstheme="minorBidi"/>
          <w:kern w:val="0"/>
        </w:rPr>
        <w:t xml:space="preserve"> autonomie, leur</w:t>
      </w:r>
      <w:r w:rsidRPr="0024527D">
        <w:rPr>
          <w:rFonts w:asciiTheme="minorHAnsi" w:hAnsiTheme="minorHAnsi" w:cstheme="minorBidi"/>
          <w:kern w:val="0"/>
        </w:rPr>
        <w:t xml:space="preserve"> insertion socio-professionnelle et les démarches en v</w:t>
      </w:r>
      <w:r>
        <w:rPr>
          <w:rFonts w:asciiTheme="minorHAnsi" w:hAnsiTheme="minorHAnsi" w:cstheme="minorBidi"/>
          <w:kern w:val="0"/>
        </w:rPr>
        <w:t>ue de leur statut administratif</w:t>
      </w:r>
      <w:r w:rsidRPr="0024527D">
        <w:rPr>
          <w:rFonts w:asciiTheme="minorHAnsi" w:hAnsiTheme="minorHAnsi" w:cstheme="minorBidi"/>
          <w:kern w:val="0"/>
        </w:rPr>
        <w:t xml:space="preserve"> à la majorité. </w:t>
      </w:r>
    </w:p>
    <w:p w:rsidR="006A09CD" w:rsidRPr="00D376B3" w:rsidRDefault="006A09CD" w:rsidP="006A09CD">
      <w:pPr>
        <w:widowControl/>
        <w:autoSpaceDN/>
        <w:spacing w:after="0" w:line="240" w:lineRule="auto"/>
        <w:jc w:val="both"/>
        <w:textAlignment w:val="auto"/>
        <w:rPr>
          <w:rFonts w:asciiTheme="minorHAnsi" w:hAnsiTheme="minorHAnsi" w:cstheme="minorBidi"/>
          <w:kern w:val="0"/>
        </w:rPr>
      </w:pPr>
    </w:p>
    <w:p w:rsidR="006A09CD" w:rsidRDefault="006A09CD" w:rsidP="006A09CD">
      <w:pPr>
        <w:widowControl/>
        <w:autoSpaceDN/>
        <w:spacing w:after="0" w:line="240" w:lineRule="auto"/>
        <w:jc w:val="both"/>
        <w:textAlignment w:val="auto"/>
        <w:rPr>
          <w:rFonts w:asciiTheme="minorHAnsi" w:hAnsiTheme="minorHAnsi" w:cstheme="minorBidi"/>
          <w:b/>
          <w:kern w:val="0"/>
        </w:rPr>
      </w:pPr>
      <w:r w:rsidRPr="00EE7A61">
        <w:rPr>
          <w:rFonts w:asciiTheme="minorHAnsi" w:hAnsiTheme="minorHAnsi" w:cstheme="minorBidi"/>
          <w:b/>
          <w:kern w:val="0"/>
        </w:rPr>
        <w:t xml:space="preserve">CADRE LÉGAL : </w:t>
      </w:r>
    </w:p>
    <w:p w:rsidR="006A09CD" w:rsidRPr="00EE7A61" w:rsidRDefault="006A09CD" w:rsidP="006A09CD">
      <w:pPr>
        <w:widowControl/>
        <w:autoSpaceDN/>
        <w:spacing w:after="0" w:line="240" w:lineRule="auto"/>
        <w:jc w:val="both"/>
        <w:textAlignment w:val="auto"/>
        <w:rPr>
          <w:rFonts w:asciiTheme="minorHAnsi" w:hAnsiTheme="minorHAnsi" w:cstheme="minorBidi"/>
          <w:b/>
          <w:kern w:val="0"/>
        </w:rPr>
      </w:pP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Loi du 2 janvier n° 2002-02 rénovant l’action sociale et médico-sociale</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Loi du 5 mars n°2007-293 réformant la protection de l’enfance</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Circulaire interministérielle du 25 janvier 2016 relative à la mobilisation des services de l’Etat auprès des conseils départementaux concernant les mineurs privés temporairement ou définitivement de la protection de leur famille et les personnes se présentant comme tels</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Loi du 14 mars 2016 relative à la protection de l’enfant</w:t>
      </w:r>
      <w:r>
        <w:rPr>
          <w:rFonts w:asciiTheme="minorHAnsi" w:hAnsiTheme="minorHAnsi" w:cstheme="minorBidi"/>
          <w:kern w:val="0"/>
        </w:rPr>
        <w:t xml:space="preserve"> </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Décret n° 2016-840 du 24 juin 2016 pris en application de l'article L. 221-2-2 du code de l'action sociale et des familles et relatif à l'accueil et aux conditions d'évaluation de la situation des mineurs privés temporairement ou définitivement de la protection de leur famille</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Arrêté du 28 juin 2016 pris en application du décret n° 2016-840 du 24 juin 2016 relatif aux modalités de calcul de la clé de répartition des orientations des mineurs privés temporairement ou définitivement de la protection de leur famille </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Articles 375 et suivants du Code civil</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Articles L.222-1 et suivants du Code de l’action sociale et des familles </w:t>
      </w:r>
    </w:p>
    <w:p w:rsidR="00BD5EAA" w:rsidRDefault="00BD5EAA" w:rsidP="00BD5EAA">
      <w:pPr>
        <w:pStyle w:val="Paragraphedeliste"/>
        <w:widowControl/>
        <w:autoSpaceDN/>
        <w:spacing w:after="0" w:line="240" w:lineRule="auto"/>
        <w:jc w:val="both"/>
        <w:textAlignment w:val="auto"/>
        <w:rPr>
          <w:rFonts w:asciiTheme="minorHAnsi" w:hAnsiTheme="minorHAnsi" w:cstheme="minorBidi"/>
          <w:kern w:val="0"/>
        </w:rPr>
      </w:pPr>
    </w:p>
    <w:p w:rsidR="006A09CD" w:rsidRPr="00EE7A61" w:rsidRDefault="006A09CD" w:rsidP="00BD5EAA">
      <w:pPr>
        <w:pStyle w:val="Paragraphedeliste"/>
        <w:widowControl/>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Et, dans le cadre de cet appel à projet : </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Articles R.313-1 et suivants du Code de l’action sociale et des familles</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Décret n°2010-870 du 26 juillet 2010 relatif à la procédure d’appel à projet et d’autorisation mentionnée à l’article L.313-3 du Code de l’action sociale et des familles</w:t>
      </w:r>
    </w:p>
    <w:p w:rsidR="006A09CD" w:rsidRPr="00EE7A61"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Arrêté du 30 août 2010 relatif au contenu minimal de l’état descriptif des principales caractéristiques d’un projet déposé dans le cadre de la procédure d’appel à projet mentionnée à l’article L.313-3 du Code de l’action sociale et des familles </w:t>
      </w:r>
    </w:p>
    <w:p w:rsidR="006A09CD"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Circulaire DGCS/SD5B/2014/ du 20 octobre 2014 relative à la procédure d’appel à projet et d’autorisation des établissements et services sociaux et médicaux-sociaux</w:t>
      </w:r>
    </w:p>
    <w:p w:rsidR="006A09CD" w:rsidRPr="00EE7A61" w:rsidRDefault="00104C55"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Tout texte ou norme relatif</w:t>
      </w:r>
      <w:r w:rsidR="006A09CD">
        <w:rPr>
          <w:rFonts w:asciiTheme="minorHAnsi" w:hAnsiTheme="minorHAnsi" w:cstheme="minorBidi"/>
          <w:kern w:val="0"/>
        </w:rPr>
        <w:t xml:space="preserve"> à l’objet de l’appel à projet dans sa version en vigueur au moment de l’exécution des prestations.</w:t>
      </w:r>
    </w:p>
    <w:p w:rsidR="00BD5EAA" w:rsidRDefault="00BD5EAA" w:rsidP="006A09CD">
      <w:pPr>
        <w:spacing w:after="0" w:line="240" w:lineRule="auto"/>
        <w:rPr>
          <w:rFonts w:asciiTheme="minorHAnsi" w:hAnsiTheme="minorHAnsi" w:cstheme="minorBidi"/>
          <w:kern w:val="0"/>
        </w:rPr>
      </w:pPr>
    </w:p>
    <w:p w:rsidR="006A09CD" w:rsidRDefault="006A09CD" w:rsidP="006A09CD">
      <w:pPr>
        <w:pStyle w:val="Style1"/>
        <w:numPr>
          <w:ilvl w:val="0"/>
          <w:numId w:val="18"/>
        </w:numPr>
        <w:spacing w:after="0" w:line="240" w:lineRule="auto"/>
        <w:jc w:val="both"/>
        <w:rPr>
          <w:b/>
        </w:rPr>
      </w:pPr>
      <w:r>
        <w:rPr>
          <w:b/>
        </w:rPr>
        <w:t>É</w:t>
      </w:r>
      <w:r w:rsidRPr="00CD2201">
        <w:rPr>
          <w:b/>
        </w:rPr>
        <w:t>léments de contexte isérois</w:t>
      </w:r>
    </w:p>
    <w:p w:rsidR="006A09CD" w:rsidRPr="000021C5" w:rsidRDefault="006A09CD" w:rsidP="006A09CD">
      <w:pPr>
        <w:pStyle w:val="Style1"/>
        <w:spacing w:after="0" w:line="240" w:lineRule="auto"/>
        <w:ind w:left="720"/>
        <w:jc w:val="both"/>
        <w:rPr>
          <w:b/>
        </w:rPr>
      </w:pPr>
    </w:p>
    <w:p w:rsidR="006A09CD" w:rsidRDefault="006A09CD" w:rsidP="006A09CD">
      <w:pPr>
        <w:widowControl/>
        <w:autoSpaceDN/>
        <w:spacing w:after="0" w:line="240" w:lineRule="auto"/>
        <w:jc w:val="both"/>
        <w:textAlignment w:val="auto"/>
        <w:rPr>
          <w:rFonts w:asciiTheme="minorHAnsi" w:hAnsiTheme="minorHAnsi" w:cstheme="minorBidi"/>
          <w:kern w:val="0"/>
        </w:rPr>
      </w:pPr>
      <w:r w:rsidRPr="002E770E">
        <w:rPr>
          <w:rFonts w:asciiTheme="minorHAnsi" w:hAnsiTheme="minorHAnsi" w:cstheme="minorBidi"/>
          <w:kern w:val="0"/>
        </w:rPr>
        <w:t xml:space="preserve">Le Département dans sa mission de protection de l’enfance prend en charge les mineurs privés temporairement ou définitivement de la protection de leur famille. </w:t>
      </w:r>
    </w:p>
    <w:p w:rsidR="00104C55" w:rsidRPr="002E770E" w:rsidRDefault="00104C55" w:rsidP="006A09CD">
      <w:pPr>
        <w:widowControl/>
        <w:autoSpaceDN/>
        <w:spacing w:after="0" w:line="240" w:lineRule="auto"/>
        <w:jc w:val="both"/>
        <w:textAlignment w:val="auto"/>
        <w:rPr>
          <w:rFonts w:asciiTheme="minorHAnsi" w:hAnsiTheme="minorHAnsi" w:cstheme="minorBidi"/>
          <w:kern w:val="0"/>
        </w:rPr>
      </w:pPr>
    </w:p>
    <w:p w:rsidR="006A09CD" w:rsidRPr="002E770E" w:rsidRDefault="006A09CD" w:rsidP="006A09CD">
      <w:pPr>
        <w:widowControl/>
        <w:autoSpaceDN/>
        <w:spacing w:after="0" w:line="240" w:lineRule="auto"/>
        <w:jc w:val="both"/>
        <w:textAlignment w:val="auto"/>
        <w:rPr>
          <w:rFonts w:asciiTheme="minorHAnsi" w:hAnsiTheme="minorHAnsi" w:cstheme="minorBidi"/>
          <w:kern w:val="0"/>
        </w:rPr>
      </w:pPr>
      <w:r w:rsidRPr="002E770E">
        <w:rPr>
          <w:rFonts w:asciiTheme="minorHAnsi" w:hAnsiTheme="minorHAnsi" w:cstheme="minorBidi"/>
          <w:kern w:val="0"/>
        </w:rPr>
        <w:t>La Direction de l’Education de la jeunesse et du sport s’est vue confier la gestion des mineurs non accompagnés (MNA). A ce titre</w:t>
      </w:r>
      <w:r>
        <w:rPr>
          <w:rFonts w:asciiTheme="minorHAnsi" w:hAnsiTheme="minorHAnsi" w:cstheme="minorBidi"/>
          <w:kern w:val="0"/>
        </w:rPr>
        <w:t>,</w:t>
      </w:r>
      <w:r w:rsidRPr="002E770E">
        <w:rPr>
          <w:rFonts w:asciiTheme="minorHAnsi" w:hAnsiTheme="minorHAnsi" w:cstheme="minorBidi"/>
          <w:kern w:val="0"/>
        </w:rPr>
        <w:t xml:space="preserve"> elle organise leur prise en charge et souhaite aujourd’hui développer son offre d’accueil et d’accompagnement en la diversifiant. </w:t>
      </w:r>
    </w:p>
    <w:p w:rsidR="006A09CD" w:rsidRDefault="006A09CD" w:rsidP="006A09CD">
      <w:pPr>
        <w:autoSpaceDE w:val="0"/>
        <w:adjustRightInd w:val="0"/>
        <w:spacing w:after="0" w:line="240" w:lineRule="auto"/>
        <w:jc w:val="both"/>
        <w:rPr>
          <w:rFonts w:cs="Arial"/>
        </w:rPr>
      </w:pPr>
      <w:r w:rsidRPr="002E770E">
        <w:rPr>
          <w:rFonts w:cs="Arial"/>
        </w:rPr>
        <w:t>Celle-ci est actuellement gérée par de nombreux opérateurs de la protection de l’enfance</w:t>
      </w:r>
      <w:r w:rsidRPr="002E770E">
        <w:rPr>
          <w:rFonts w:cs="Arial"/>
          <w:b/>
        </w:rPr>
        <w:t xml:space="preserve">, </w:t>
      </w:r>
      <w:r w:rsidRPr="002E770E">
        <w:rPr>
          <w:rFonts w:cs="Arial"/>
        </w:rPr>
        <w:t>le Département souhaite modifier en profondeur ce système très éclaté afin :</w:t>
      </w:r>
    </w:p>
    <w:p w:rsidR="00D80FEC" w:rsidRPr="002E770E" w:rsidRDefault="00D80FEC" w:rsidP="006A09CD">
      <w:pPr>
        <w:autoSpaceDE w:val="0"/>
        <w:adjustRightInd w:val="0"/>
        <w:spacing w:after="0" w:line="240" w:lineRule="auto"/>
        <w:jc w:val="both"/>
        <w:rPr>
          <w:rFonts w:cs="Arial"/>
        </w:rPr>
      </w:pPr>
    </w:p>
    <w:p w:rsidR="006A09CD" w:rsidRDefault="00D80FEC" w:rsidP="006A09CD">
      <w:pPr>
        <w:autoSpaceDE w:val="0"/>
        <w:adjustRightInd w:val="0"/>
        <w:spacing w:after="0" w:line="240" w:lineRule="auto"/>
        <w:jc w:val="both"/>
        <w:rPr>
          <w:rFonts w:cs="Arial"/>
        </w:rPr>
      </w:pPr>
      <w:r>
        <w:rPr>
          <w:rFonts w:cs="Arial"/>
        </w:rPr>
        <w:t>- de</w:t>
      </w:r>
      <w:r w:rsidR="006A09CD" w:rsidRPr="002E770E">
        <w:rPr>
          <w:rFonts w:cs="Arial"/>
        </w:rPr>
        <w:t xml:space="preserve"> pouvoir disposer d’une vision claire sur le nombre de MNA, leur situation et leur parcours,</w:t>
      </w:r>
    </w:p>
    <w:p w:rsidR="00D80FEC" w:rsidRPr="002E770E" w:rsidRDefault="00D80FEC" w:rsidP="006A09CD">
      <w:pPr>
        <w:autoSpaceDE w:val="0"/>
        <w:adjustRightInd w:val="0"/>
        <w:spacing w:after="0" w:line="240" w:lineRule="auto"/>
        <w:jc w:val="both"/>
        <w:rPr>
          <w:rFonts w:cs="Arial"/>
        </w:rPr>
      </w:pPr>
    </w:p>
    <w:p w:rsidR="006A09CD" w:rsidRPr="006303C6" w:rsidRDefault="00D80FEC" w:rsidP="006A09CD">
      <w:pPr>
        <w:widowControl/>
        <w:autoSpaceDN/>
        <w:spacing w:after="0" w:line="240" w:lineRule="auto"/>
        <w:contextualSpacing/>
        <w:jc w:val="both"/>
        <w:textAlignment w:val="auto"/>
        <w:rPr>
          <w:rFonts w:asciiTheme="minorHAnsi" w:hAnsiTheme="minorHAnsi" w:cstheme="minorBidi"/>
          <w:kern w:val="0"/>
        </w:rPr>
      </w:pPr>
      <w:r>
        <w:rPr>
          <w:rFonts w:cs="Arial"/>
        </w:rPr>
        <w:t>- de</w:t>
      </w:r>
      <w:r w:rsidR="006A09CD" w:rsidRPr="002E770E">
        <w:rPr>
          <w:rFonts w:cs="Arial"/>
        </w:rPr>
        <w:t xml:space="preserve"> leur proposer une prise en charge de qualité et adaptée à leur particularité : relative autonomie dans l’insertion scolaire et professionnelle, mais besoin d’accompagnement très particulier dans </w:t>
      </w:r>
      <w:r w:rsidR="006A09CD">
        <w:rPr>
          <w:rFonts w:cs="Arial"/>
        </w:rPr>
        <w:t>l’intégration dans la société française (</w:t>
      </w:r>
      <w:r w:rsidR="006A09CD" w:rsidRPr="002E770E">
        <w:rPr>
          <w:rFonts w:cs="Arial"/>
        </w:rPr>
        <w:t>apprentissage de la langue française</w:t>
      </w:r>
      <w:r w:rsidR="006A09CD">
        <w:rPr>
          <w:rFonts w:cs="Arial"/>
        </w:rPr>
        <w:t>, du système administratif français…)</w:t>
      </w:r>
      <w:r w:rsidR="006A09CD" w:rsidRPr="002E770E">
        <w:rPr>
          <w:rFonts w:cs="Arial"/>
        </w:rPr>
        <w:t xml:space="preserve"> et </w:t>
      </w:r>
      <w:r w:rsidR="006A09CD" w:rsidRPr="0024527D">
        <w:rPr>
          <w:rFonts w:asciiTheme="minorHAnsi" w:hAnsiTheme="minorHAnsi" w:cstheme="minorBidi"/>
          <w:kern w:val="0"/>
        </w:rPr>
        <w:t>les démarches en v</w:t>
      </w:r>
      <w:r w:rsidR="006A09CD">
        <w:rPr>
          <w:rFonts w:asciiTheme="minorHAnsi" w:hAnsiTheme="minorHAnsi" w:cstheme="minorBidi"/>
          <w:kern w:val="0"/>
        </w:rPr>
        <w:t>ue de leur statut administratif</w:t>
      </w:r>
      <w:r w:rsidR="006A09CD" w:rsidRPr="0024527D">
        <w:rPr>
          <w:rFonts w:asciiTheme="minorHAnsi" w:hAnsiTheme="minorHAnsi" w:cstheme="minorBidi"/>
          <w:kern w:val="0"/>
        </w:rPr>
        <w:t xml:space="preserve"> à la majorité. </w:t>
      </w:r>
    </w:p>
    <w:p w:rsidR="006A09CD" w:rsidRPr="002E770E" w:rsidRDefault="006A09CD" w:rsidP="006A09CD">
      <w:pPr>
        <w:autoSpaceDE w:val="0"/>
        <w:adjustRightInd w:val="0"/>
        <w:spacing w:after="0" w:line="240" w:lineRule="auto"/>
        <w:jc w:val="both"/>
        <w:rPr>
          <w:rFonts w:cs="Arial"/>
        </w:rPr>
      </w:pPr>
    </w:p>
    <w:p w:rsidR="006A09CD" w:rsidRDefault="006A09CD" w:rsidP="006A09CD">
      <w:pPr>
        <w:widowControl/>
        <w:autoSpaceDN/>
        <w:spacing w:after="0" w:line="240" w:lineRule="auto"/>
        <w:jc w:val="both"/>
        <w:textAlignment w:val="auto"/>
        <w:rPr>
          <w:rFonts w:asciiTheme="minorHAnsi" w:hAnsiTheme="minorHAnsi" w:cstheme="minorBidi"/>
          <w:b/>
          <w:kern w:val="0"/>
        </w:rPr>
      </w:pPr>
      <w:r w:rsidRPr="00CD2201">
        <w:rPr>
          <w:rFonts w:asciiTheme="minorHAnsi" w:hAnsiTheme="minorHAnsi" w:cstheme="minorBidi"/>
          <w:b/>
          <w:kern w:val="0"/>
        </w:rPr>
        <w:t xml:space="preserve">Le besoin identifié </w:t>
      </w:r>
      <w:r>
        <w:rPr>
          <w:rFonts w:asciiTheme="minorHAnsi" w:hAnsiTheme="minorHAnsi" w:cstheme="minorBidi"/>
          <w:b/>
          <w:kern w:val="0"/>
        </w:rPr>
        <w:t xml:space="preserve">en janvier 2020 </w:t>
      </w:r>
      <w:r w:rsidRPr="00CD2201">
        <w:rPr>
          <w:rFonts w:asciiTheme="minorHAnsi" w:hAnsiTheme="minorHAnsi" w:cstheme="minorBidi"/>
          <w:b/>
          <w:kern w:val="0"/>
        </w:rPr>
        <w:t xml:space="preserve">porte sur l’accueil et la prise en charge de </w:t>
      </w:r>
      <w:r>
        <w:rPr>
          <w:rFonts w:asciiTheme="minorHAnsi" w:hAnsiTheme="minorHAnsi" w:cstheme="minorBidi"/>
          <w:b/>
          <w:kern w:val="0"/>
        </w:rPr>
        <w:t xml:space="preserve">1000 </w:t>
      </w:r>
      <w:r w:rsidRPr="00CD2201">
        <w:rPr>
          <w:rFonts w:asciiTheme="minorHAnsi" w:hAnsiTheme="minorHAnsi" w:cstheme="minorBidi"/>
          <w:b/>
          <w:kern w:val="0"/>
        </w:rPr>
        <w:t>jeunes.</w:t>
      </w:r>
      <w:r>
        <w:rPr>
          <w:rFonts w:asciiTheme="minorHAnsi" w:hAnsiTheme="minorHAnsi" w:cstheme="minorBidi"/>
          <w:b/>
          <w:kern w:val="0"/>
        </w:rPr>
        <w:t xml:space="preserve"> Ce nombre est amené à évoluer selon les flux. L’augmentation ne pourra en aucun cas être supérieure à 30%. </w:t>
      </w:r>
    </w:p>
    <w:p w:rsidR="006A09CD" w:rsidRDefault="006A09CD" w:rsidP="006A09CD">
      <w:pPr>
        <w:spacing w:after="0" w:line="240" w:lineRule="auto"/>
        <w:rPr>
          <w:rFonts w:asciiTheme="minorHAnsi" w:hAnsiTheme="minorHAnsi" w:cstheme="minorBidi"/>
          <w:b/>
          <w:kern w:val="0"/>
        </w:rPr>
      </w:pPr>
    </w:p>
    <w:p w:rsidR="006A09CD" w:rsidRDefault="006A09CD" w:rsidP="006A09CD">
      <w:pPr>
        <w:pStyle w:val="Style1"/>
        <w:numPr>
          <w:ilvl w:val="0"/>
          <w:numId w:val="18"/>
        </w:numPr>
        <w:spacing w:after="0" w:line="240" w:lineRule="auto"/>
        <w:rPr>
          <w:b/>
        </w:rPr>
      </w:pPr>
      <w:r w:rsidRPr="000021C5">
        <w:rPr>
          <w:b/>
        </w:rPr>
        <w:t>Public concerné et périmètre d’intervention</w:t>
      </w:r>
    </w:p>
    <w:p w:rsidR="006A09CD" w:rsidRPr="000021C5" w:rsidRDefault="006A09CD" w:rsidP="006A09CD">
      <w:pPr>
        <w:pStyle w:val="Style1"/>
        <w:spacing w:after="0" w:line="240" w:lineRule="auto"/>
        <w:ind w:left="720"/>
        <w:rPr>
          <w:b/>
        </w:rPr>
      </w:pPr>
    </w:p>
    <w:p w:rsidR="006A09CD" w:rsidRDefault="006A09CD" w:rsidP="006A09CD">
      <w:pPr>
        <w:widowControl/>
        <w:autoSpaceDN/>
        <w:spacing w:after="0" w:line="240" w:lineRule="auto"/>
        <w:jc w:val="both"/>
        <w:textAlignment w:val="auto"/>
        <w:rPr>
          <w:rFonts w:asciiTheme="minorHAnsi" w:hAnsiTheme="minorHAnsi" w:cstheme="minorBidi"/>
          <w:kern w:val="0"/>
        </w:rPr>
      </w:pPr>
      <w:r w:rsidRPr="0024527D">
        <w:rPr>
          <w:rFonts w:asciiTheme="minorHAnsi" w:hAnsiTheme="minorHAnsi" w:cstheme="minorBidi"/>
          <w:kern w:val="0"/>
        </w:rPr>
        <w:t>Les lieux d’accueil devront prendre en charge des mineurs non accompagnés (garçons et filles</w:t>
      </w:r>
      <w:r>
        <w:rPr>
          <w:rFonts w:asciiTheme="minorHAnsi" w:hAnsiTheme="minorHAnsi" w:cstheme="minorBidi"/>
          <w:kern w:val="0"/>
        </w:rPr>
        <w:t>)</w:t>
      </w:r>
      <w:r w:rsidRPr="0024527D">
        <w:rPr>
          <w:rFonts w:asciiTheme="minorHAnsi" w:hAnsiTheme="minorHAnsi" w:cstheme="minorBidi"/>
          <w:kern w:val="0"/>
        </w:rPr>
        <w:t xml:space="preserve"> pour lesquels une décision judiciaire les confie à l’ASE, ainsi que des jeunes bénéficiant d’un accompagnement dans le cadre d’un contrat jeune majeur</w:t>
      </w:r>
      <w:r>
        <w:rPr>
          <w:rFonts w:asciiTheme="minorHAnsi" w:hAnsiTheme="minorHAnsi" w:cstheme="minorBidi"/>
          <w:kern w:val="0"/>
        </w:rPr>
        <w:t xml:space="preserve"> (18 /21 ans)</w:t>
      </w:r>
      <w:r w:rsidRPr="0024527D">
        <w:rPr>
          <w:rFonts w:asciiTheme="minorHAnsi" w:hAnsiTheme="minorHAnsi" w:cstheme="minorBidi"/>
          <w:kern w:val="0"/>
        </w:rPr>
        <w:t xml:space="preserve">. </w:t>
      </w:r>
    </w:p>
    <w:p w:rsidR="006A09CD" w:rsidRPr="0024527D" w:rsidRDefault="006A09CD" w:rsidP="006A09CD">
      <w:pPr>
        <w:widowControl/>
        <w:autoSpaceDN/>
        <w:spacing w:after="0" w:line="240" w:lineRule="auto"/>
        <w:jc w:val="both"/>
        <w:textAlignment w:val="auto"/>
        <w:rPr>
          <w:rFonts w:asciiTheme="minorHAnsi" w:hAnsiTheme="minorHAnsi" w:cstheme="minorBidi"/>
          <w:kern w:val="0"/>
        </w:rPr>
      </w:pPr>
    </w:p>
    <w:p w:rsidR="006A09CD" w:rsidRDefault="006A09CD" w:rsidP="006A09CD">
      <w:pPr>
        <w:widowControl/>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La prise en charge de ce public implique la prise en compte de tous les aspects de la vie du mineur et du jeune majeur : hébergement/accompagnement, soins, scolarité, insertion sociale et professionnelle, accès aux droits, aux loisirs et accompagnement dans les démarches administratives.</w:t>
      </w:r>
    </w:p>
    <w:p w:rsidR="006A09CD" w:rsidRDefault="006A09CD" w:rsidP="006A09CD">
      <w:pPr>
        <w:widowControl/>
        <w:autoSpaceDN/>
        <w:spacing w:after="0" w:line="240" w:lineRule="auto"/>
        <w:jc w:val="both"/>
        <w:textAlignment w:val="auto"/>
        <w:rPr>
          <w:rFonts w:asciiTheme="minorHAnsi" w:hAnsiTheme="minorHAnsi" w:cstheme="minorBidi"/>
          <w:b/>
          <w:kern w:val="0"/>
        </w:rPr>
      </w:pPr>
    </w:p>
    <w:p w:rsidR="006A09CD" w:rsidRDefault="006A09CD" w:rsidP="006A09CD">
      <w:pPr>
        <w:widowControl/>
        <w:autoSpaceDN/>
        <w:spacing w:after="0" w:line="240" w:lineRule="auto"/>
        <w:jc w:val="both"/>
        <w:textAlignment w:val="auto"/>
        <w:rPr>
          <w:rFonts w:asciiTheme="minorHAnsi" w:hAnsiTheme="minorHAnsi" w:cstheme="minorBidi"/>
          <w:kern w:val="0"/>
        </w:rPr>
      </w:pPr>
      <w:r w:rsidRPr="009005AE">
        <w:rPr>
          <w:rFonts w:asciiTheme="minorHAnsi" w:hAnsiTheme="minorHAnsi" w:cstheme="minorBidi"/>
          <w:kern w:val="0"/>
        </w:rPr>
        <w:t xml:space="preserve">L’accompagnement social </w:t>
      </w:r>
      <w:r>
        <w:rPr>
          <w:rFonts w:asciiTheme="minorHAnsi" w:hAnsiTheme="minorHAnsi" w:cstheme="minorBidi"/>
          <w:kern w:val="0"/>
        </w:rPr>
        <w:t>du jeune</w:t>
      </w:r>
      <w:r w:rsidRPr="009005AE">
        <w:rPr>
          <w:rFonts w:asciiTheme="minorHAnsi" w:hAnsiTheme="minorHAnsi" w:cstheme="minorBidi"/>
          <w:kern w:val="0"/>
        </w:rPr>
        <w:t xml:space="preserve"> </w:t>
      </w:r>
      <w:r>
        <w:rPr>
          <w:rFonts w:asciiTheme="minorHAnsi" w:hAnsiTheme="minorHAnsi" w:cstheme="minorBidi"/>
          <w:kern w:val="0"/>
        </w:rPr>
        <w:t xml:space="preserve">devra être une priorité pour soutenir sa prise d’autonomie et anticiper sa sortie du dispositif, en mobilisant les ressources locales et développant les liens partenariaux avec l’ensemble des acteurs institutionnels et associatifs ou bénévoles. </w:t>
      </w:r>
    </w:p>
    <w:p w:rsidR="006A09CD" w:rsidRDefault="006A09CD" w:rsidP="006A09CD">
      <w:pPr>
        <w:widowControl/>
        <w:autoSpaceDN/>
        <w:spacing w:after="0" w:line="240" w:lineRule="auto"/>
        <w:jc w:val="both"/>
        <w:textAlignment w:val="auto"/>
        <w:rPr>
          <w:rFonts w:asciiTheme="minorHAnsi" w:hAnsiTheme="minorHAnsi" w:cstheme="minorBidi"/>
          <w:kern w:val="0"/>
        </w:rPr>
      </w:pPr>
    </w:p>
    <w:p w:rsidR="006A09CD" w:rsidRPr="00C0441F" w:rsidRDefault="00104C55" w:rsidP="006A09CD">
      <w:pPr>
        <w:widowControl/>
        <w:autoSpaceDN/>
        <w:spacing w:after="0" w:line="240" w:lineRule="auto"/>
        <w:jc w:val="both"/>
        <w:textAlignment w:val="auto"/>
        <w:rPr>
          <w:rFonts w:asciiTheme="minorHAnsi" w:hAnsiTheme="minorHAnsi" w:cstheme="minorBidi"/>
          <w:kern w:val="0"/>
        </w:rPr>
      </w:pPr>
      <w:r w:rsidRPr="00BD5EAA">
        <w:rPr>
          <w:rFonts w:asciiTheme="minorHAnsi" w:hAnsiTheme="minorHAnsi" w:cstheme="minorBidi"/>
          <w:kern w:val="0"/>
        </w:rPr>
        <w:t xml:space="preserve">Le </w:t>
      </w:r>
      <w:r w:rsidR="006A09CD" w:rsidRPr="00BD5EAA">
        <w:rPr>
          <w:rFonts w:asciiTheme="minorHAnsi" w:hAnsiTheme="minorHAnsi" w:cstheme="minorBidi"/>
          <w:kern w:val="0"/>
        </w:rPr>
        <w:t xml:space="preserve">projet est décomposé en deux lots </w:t>
      </w:r>
      <w:r w:rsidR="00D80FEC" w:rsidRPr="00DB6B4E">
        <w:rPr>
          <w:rFonts w:asciiTheme="minorHAnsi" w:hAnsiTheme="minorHAnsi" w:cstheme="minorBidi"/>
          <w:kern w:val="0"/>
        </w:rPr>
        <w:t>présentés ci- après </w:t>
      </w:r>
      <w:r w:rsidR="006A09CD" w:rsidRPr="00BD5EAA">
        <w:rPr>
          <w:rFonts w:asciiTheme="minorHAnsi" w:hAnsiTheme="minorHAnsi" w:cstheme="minorBidi"/>
          <w:kern w:val="0"/>
        </w:rPr>
        <w:t>:</w:t>
      </w:r>
      <w:r w:rsidR="006A09CD" w:rsidRPr="00C0441F">
        <w:rPr>
          <w:rFonts w:asciiTheme="minorHAnsi" w:hAnsiTheme="minorHAnsi" w:cstheme="minorBidi"/>
          <w:kern w:val="0"/>
        </w:rPr>
        <w:t xml:space="preserve"> </w:t>
      </w:r>
    </w:p>
    <w:p w:rsidR="006A09CD" w:rsidRPr="00C0441F"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C0441F">
        <w:rPr>
          <w:rFonts w:asciiTheme="minorHAnsi" w:hAnsiTheme="minorHAnsi" w:cstheme="minorBidi"/>
          <w:kern w:val="0"/>
        </w:rPr>
        <w:t xml:space="preserve">Lot 1 Nord Isère : </w:t>
      </w:r>
      <w:r w:rsidRPr="009F24EB">
        <w:rPr>
          <w:rFonts w:asciiTheme="minorHAnsi" w:hAnsiTheme="minorHAnsi" w:cstheme="minorBidi"/>
          <w:kern w:val="0"/>
        </w:rPr>
        <w:t>Territoires Conseil Départemental de l’</w:t>
      </w:r>
      <w:r w:rsidRPr="00C0441F">
        <w:rPr>
          <w:rFonts w:asciiTheme="minorHAnsi" w:hAnsiTheme="minorHAnsi" w:cstheme="minorBidi"/>
          <w:kern w:val="0"/>
        </w:rPr>
        <w:t>Isère Rhodanienne</w:t>
      </w:r>
      <w:r w:rsidRPr="00C121E7">
        <w:rPr>
          <w:rFonts w:asciiTheme="minorHAnsi" w:hAnsiTheme="minorHAnsi" w:cstheme="minorBidi"/>
          <w:kern w:val="0"/>
        </w:rPr>
        <w:t>, de Vals du Dauphiné</w:t>
      </w:r>
      <w:r w:rsidRPr="00C0441F">
        <w:rPr>
          <w:rFonts w:asciiTheme="minorHAnsi" w:hAnsiTheme="minorHAnsi" w:cstheme="minorBidi"/>
          <w:kern w:val="0"/>
        </w:rPr>
        <w:t xml:space="preserve"> et </w:t>
      </w:r>
      <w:r w:rsidRPr="00C121E7">
        <w:rPr>
          <w:rFonts w:asciiTheme="minorHAnsi" w:hAnsiTheme="minorHAnsi" w:cstheme="minorBidi"/>
          <w:kern w:val="0"/>
        </w:rPr>
        <w:t xml:space="preserve">de la </w:t>
      </w:r>
      <w:r w:rsidRPr="00C0441F">
        <w:rPr>
          <w:rFonts w:asciiTheme="minorHAnsi" w:hAnsiTheme="minorHAnsi" w:cstheme="minorBidi"/>
          <w:kern w:val="0"/>
        </w:rPr>
        <w:t>Porte des Alpes : 400 places</w:t>
      </w:r>
    </w:p>
    <w:p w:rsidR="006A09CD" w:rsidRPr="00C0441F" w:rsidRDefault="006A09CD" w:rsidP="006A09CD">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C0441F">
        <w:rPr>
          <w:rFonts w:asciiTheme="minorHAnsi" w:hAnsiTheme="minorHAnsi" w:cstheme="minorBidi"/>
          <w:kern w:val="0"/>
        </w:rPr>
        <w:t xml:space="preserve">Lot 2 Sud Isère : </w:t>
      </w:r>
      <w:r w:rsidRPr="00C121E7">
        <w:rPr>
          <w:rFonts w:asciiTheme="minorHAnsi" w:hAnsiTheme="minorHAnsi" w:cstheme="minorBidi"/>
          <w:kern w:val="0"/>
        </w:rPr>
        <w:t>Territoire Conseil Départemental de l’</w:t>
      </w:r>
      <w:r w:rsidRPr="00C0441F">
        <w:rPr>
          <w:rFonts w:asciiTheme="minorHAnsi" w:hAnsiTheme="minorHAnsi" w:cstheme="minorBidi"/>
          <w:kern w:val="0"/>
        </w:rPr>
        <w:t>Agglomération Grenobloise : 600 places</w:t>
      </w:r>
    </w:p>
    <w:p w:rsidR="006A09CD" w:rsidRDefault="006A09CD" w:rsidP="006A09CD">
      <w:pPr>
        <w:widowControl/>
        <w:autoSpaceDN/>
        <w:spacing w:after="0" w:line="240" w:lineRule="auto"/>
        <w:jc w:val="both"/>
        <w:textAlignment w:val="auto"/>
        <w:rPr>
          <w:rFonts w:asciiTheme="minorHAnsi" w:hAnsiTheme="minorHAnsi" w:cstheme="minorBidi"/>
          <w:kern w:val="0"/>
        </w:rPr>
      </w:pPr>
    </w:p>
    <w:tbl>
      <w:tblPr>
        <w:tblW w:w="9710" w:type="dxa"/>
        <w:tblLayout w:type="fixed"/>
        <w:tblCellMar>
          <w:left w:w="0" w:type="dxa"/>
          <w:right w:w="0" w:type="dxa"/>
        </w:tblCellMar>
        <w:tblLook w:val="04A0" w:firstRow="1" w:lastRow="0" w:firstColumn="1" w:lastColumn="0" w:noHBand="0" w:noVBand="1"/>
      </w:tblPr>
      <w:tblGrid>
        <w:gridCol w:w="3227"/>
        <w:gridCol w:w="2126"/>
        <w:gridCol w:w="2268"/>
        <w:gridCol w:w="2089"/>
      </w:tblGrid>
      <w:tr w:rsidR="006A09CD" w:rsidRPr="00430F35" w:rsidTr="00A31402">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09CD" w:rsidRPr="00430F35" w:rsidRDefault="006A09CD" w:rsidP="00A31402">
            <w:pPr>
              <w:jc w:val="center"/>
              <w:rPr>
                <w:rFonts w:asciiTheme="minorHAnsi" w:hAnsiTheme="minorHAnsi"/>
              </w:rPr>
            </w:pPr>
          </w:p>
        </w:tc>
        <w:tc>
          <w:tcPr>
            <w:tcW w:w="43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09CD" w:rsidRPr="00430F35" w:rsidRDefault="006A09CD" w:rsidP="00A31402">
            <w:pPr>
              <w:spacing w:after="0"/>
              <w:jc w:val="center"/>
              <w:rPr>
                <w:rFonts w:asciiTheme="minorHAnsi" w:hAnsiTheme="minorHAnsi"/>
              </w:rPr>
            </w:pPr>
            <w:r>
              <w:rPr>
                <w:rFonts w:asciiTheme="minorHAnsi" w:hAnsiTheme="minorHAnsi"/>
              </w:rPr>
              <w:t>Lot 1 Nord Isère</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09CD" w:rsidRPr="00430F35" w:rsidRDefault="006A09CD" w:rsidP="00A31402">
            <w:pPr>
              <w:spacing w:after="0"/>
              <w:jc w:val="center"/>
              <w:rPr>
                <w:rFonts w:asciiTheme="minorHAnsi" w:hAnsiTheme="minorHAnsi"/>
              </w:rPr>
            </w:pPr>
            <w:r>
              <w:rPr>
                <w:rFonts w:asciiTheme="minorHAnsi" w:hAnsiTheme="minorHAnsi"/>
              </w:rPr>
              <w:t>Lot 2 Sud Isère</w:t>
            </w:r>
          </w:p>
        </w:tc>
      </w:tr>
      <w:tr w:rsidR="006A09CD" w:rsidRPr="00430F35" w:rsidTr="00A31402">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9CD" w:rsidRPr="00430F35" w:rsidRDefault="006A09CD" w:rsidP="00A31402">
            <w:pPr>
              <w:jc w:val="center"/>
              <w:rPr>
                <w:rFonts w:asciiTheme="minorHAnsi" w:hAnsiTheme="minorHAnsi"/>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before="240"/>
              <w:jc w:val="center"/>
              <w:rPr>
                <w:rFonts w:asciiTheme="minorHAnsi" w:hAnsiTheme="minorHAnsi"/>
              </w:rPr>
            </w:pPr>
            <w:r w:rsidRPr="00430F35">
              <w:rPr>
                <w:rFonts w:asciiTheme="minorHAnsi" w:hAnsiTheme="minorHAnsi"/>
              </w:rPr>
              <w:t>Isère rhodanienne 10% = 100 places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9CD" w:rsidRDefault="006A09CD" w:rsidP="00A31402">
            <w:pPr>
              <w:spacing w:after="0"/>
              <w:jc w:val="center"/>
              <w:rPr>
                <w:rFonts w:asciiTheme="minorHAnsi" w:hAnsiTheme="minorHAnsi"/>
              </w:rPr>
            </w:pPr>
            <w:r w:rsidRPr="00430F35">
              <w:rPr>
                <w:rFonts w:asciiTheme="minorHAnsi" w:hAnsiTheme="minorHAnsi"/>
              </w:rPr>
              <w:t>Porte des alpes</w:t>
            </w:r>
            <w:r>
              <w:rPr>
                <w:rFonts w:asciiTheme="minorHAnsi" w:hAnsiTheme="minorHAnsi"/>
              </w:rPr>
              <w:t xml:space="preserve"> </w:t>
            </w:r>
          </w:p>
          <w:p w:rsidR="006A09CD" w:rsidRDefault="006A09CD" w:rsidP="00A31402">
            <w:pPr>
              <w:spacing w:after="0"/>
              <w:jc w:val="center"/>
              <w:rPr>
                <w:rFonts w:asciiTheme="minorHAnsi" w:hAnsiTheme="minorHAnsi"/>
              </w:rPr>
            </w:pPr>
            <w:r>
              <w:rPr>
                <w:rFonts w:asciiTheme="minorHAnsi" w:hAnsiTheme="minorHAnsi"/>
              </w:rPr>
              <w:t>Vals du Dauphiné</w:t>
            </w:r>
          </w:p>
          <w:p w:rsidR="006A09CD" w:rsidRPr="00430F35" w:rsidRDefault="006A09CD" w:rsidP="00A31402">
            <w:pPr>
              <w:spacing w:after="0"/>
              <w:jc w:val="center"/>
              <w:rPr>
                <w:rFonts w:asciiTheme="minorHAnsi" w:hAnsiTheme="minorHAnsi"/>
              </w:rPr>
            </w:pPr>
            <w:r w:rsidRPr="00430F35">
              <w:rPr>
                <w:rFonts w:asciiTheme="minorHAnsi" w:hAnsiTheme="minorHAnsi"/>
              </w:rPr>
              <w:t>30% = 300 places</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9CD" w:rsidRDefault="006A09CD" w:rsidP="00A31402">
            <w:pPr>
              <w:spacing w:after="0"/>
              <w:jc w:val="center"/>
              <w:rPr>
                <w:rFonts w:asciiTheme="minorHAnsi" w:hAnsiTheme="minorHAnsi"/>
              </w:rPr>
            </w:pPr>
            <w:r w:rsidRPr="00430F35">
              <w:rPr>
                <w:rFonts w:asciiTheme="minorHAnsi" w:hAnsiTheme="minorHAnsi"/>
              </w:rPr>
              <w:t>Agglomération grenobloise</w:t>
            </w:r>
          </w:p>
          <w:p w:rsidR="006A09CD" w:rsidRPr="00430F35" w:rsidRDefault="006A09CD" w:rsidP="00A31402">
            <w:pPr>
              <w:spacing w:after="0"/>
              <w:jc w:val="center"/>
              <w:rPr>
                <w:rFonts w:asciiTheme="minorHAnsi" w:hAnsiTheme="minorHAnsi"/>
              </w:rPr>
            </w:pPr>
            <w:r w:rsidRPr="00430F35">
              <w:rPr>
                <w:rFonts w:asciiTheme="minorHAnsi" w:hAnsiTheme="minorHAnsi"/>
              </w:rPr>
              <w:t>60% = 600 places</w:t>
            </w:r>
          </w:p>
        </w:tc>
      </w:tr>
      <w:tr w:rsidR="006A09CD" w:rsidRPr="00430F35" w:rsidTr="00A31402">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9CD" w:rsidRPr="00430F35" w:rsidRDefault="006A09CD" w:rsidP="00A31402">
            <w:pPr>
              <w:spacing w:after="0"/>
              <w:jc w:val="center"/>
              <w:rPr>
                <w:rFonts w:asciiTheme="minorHAnsi" w:hAnsiTheme="minorHAnsi"/>
              </w:rPr>
            </w:pPr>
            <w:r w:rsidRPr="00430F35">
              <w:rPr>
                <w:rFonts w:asciiTheme="minorHAnsi" w:hAnsiTheme="minorHAnsi"/>
              </w:rPr>
              <w:t>Hébergement durable et bénévole des moins de 16 ans</w:t>
            </w:r>
            <w:r>
              <w:rPr>
                <w:rFonts w:asciiTheme="minorHAnsi" w:hAnsiTheme="minorHAnsi"/>
              </w:rPr>
              <w:t xml:space="preserve"> (familles d’hébergement)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7 places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21 places</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42 places</w:t>
            </w:r>
          </w:p>
        </w:tc>
      </w:tr>
      <w:tr w:rsidR="006A09CD" w:rsidRPr="00430F35" w:rsidTr="00A31402">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9CD" w:rsidRDefault="006A09CD" w:rsidP="00A31402">
            <w:pPr>
              <w:spacing w:after="0"/>
              <w:jc w:val="center"/>
              <w:rPr>
                <w:rFonts w:asciiTheme="minorHAnsi" w:hAnsiTheme="minorHAnsi"/>
              </w:rPr>
            </w:pPr>
            <w:r w:rsidRPr="00430F35">
              <w:rPr>
                <w:rFonts w:asciiTheme="minorHAnsi" w:hAnsiTheme="minorHAnsi"/>
              </w:rPr>
              <w:t>Hébe</w:t>
            </w:r>
            <w:r>
              <w:rPr>
                <w:rFonts w:asciiTheme="minorHAnsi" w:hAnsiTheme="minorHAnsi"/>
              </w:rPr>
              <w:t xml:space="preserve">rgement en </w:t>
            </w:r>
            <w:proofErr w:type="spellStart"/>
            <w:r>
              <w:rPr>
                <w:rFonts w:asciiTheme="minorHAnsi" w:hAnsiTheme="minorHAnsi"/>
              </w:rPr>
              <w:t>semi-autonomie</w:t>
            </w:r>
            <w:proofErr w:type="spellEnd"/>
            <w:r>
              <w:rPr>
                <w:rFonts w:asciiTheme="minorHAnsi" w:hAnsiTheme="minorHAnsi"/>
              </w:rPr>
              <w:t xml:space="preserve"> des 16/17 ans </w:t>
            </w:r>
            <w:r w:rsidRPr="00C121E7">
              <w:rPr>
                <w:rFonts w:asciiTheme="minorHAnsi" w:hAnsiTheme="minorHAnsi"/>
              </w:rPr>
              <w:t>révolus</w:t>
            </w:r>
          </w:p>
          <w:p w:rsidR="006A09CD" w:rsidRPr="00430F35" w:rsidRDefault="006A09CD" w:rsidP="00A31402">
            <w:pPr>
              <w:spacing w:after="0"/>
              <w:jc w:val="center"/>
              <w:rPr>
                <w:rFonts w:asciiTheme="minorHAnsi" w:hAnsiTheme="minorHAnsi"/>
              </w:rPr>
            </w:pPr>
            <w:r>
              <w:rPr>
                <w:rFonts w:asciiTheme="minorHAnsi" w:hAnsiTheme="minorHAnsi"/>
              </w:rPr>
              <w:t>(appartement autonome, colocation)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51 places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153 places</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306 places</w:t>
            </w:r>
          </w:p>
        </w:tc>
      </w:tr>
      <w:tr w:rsidR="006A09CD" w:rsidRPr="00430F35" w:rsidTr="00A31402">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9CD" w:rsidRPr="00430F35" w:rsidRDefault="006A09CD" w:rsidP="00A31402">
            <w:pPr>
              <w:spacing w:after="0"/>
              <w:jc w:val="center"/>
              <w:rPr>
                <w:rFonts w:asciiTheme="minorHAnsi" w:hAnsiTheme="minorHAnsi"/>
              </w:rPr>
            </w:pPr>
            <w:r w:rsidRPr="00430F35">
              <w:rPr>
                <w:rFonts w:asciiTheme="minorHAnsi" w:hAnsiTheme="minorHAnsi"/>
              </w:rPr>
              <w:t>Accompagnement des majeurs dans les dispositifs de droit commun</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42 places d’accompagnement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126 places d’accompagnements</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9CD" w:rsidRPr="00430F35" w:rsidRDefault="006A09CD" w:rsidP="00A31402">
            <w:pPr>
              <w:spacing w:after="0"/>
              <w:jc w:val="center"/>
              <w:rPr>
                <w:rFonts w:asciiTheme="minorHAnsi" w:hAnsiTheme="minorHAnsi"/>
              </w:rPr>
            </w:pPr>
            <w:r w:rsidRPr="00430F35">
              <w:rPr>
                <w:rFonts w:asciiTheme="minorHAnsi" w:hAnsiTheme="minorHAnsi"/>
              </w:rPr>
              <w:t>252 places d’accompagnements</w:t>
            </w:r>
          </w:p>
        </w:tc>
      </w:tr>
    </w:tbl>
    <w:p w:rsidR="006A09CD" w:rsidRDefault="006A09CD" w:rsidP="006A09CD">
      <w:pPr>
        <w:widowControl/>
        <w:autoSpaceDN/>
        <w:spacing w:after="0" w:line="240" w:lineRule="auto"/>
        <w:contextualSpacing/>
        <w:jc w:val="both"/>
        <w:textAlignment w:val="auto"/>
        <w:rPr>
          <w:rFonts w:asciiTheme="minorHAnsi" w:hAnsiTheme="minorHAnsi" w:cstheme="minorBidi"/>
          <w:kern w:val="0"/>
        </w:rPr>
      </w:pPr>
    </w:p>
    <w:p w:rsidR="006A09CD" w:rsidRPr="0024527D" w:rsidRDefault="00104C55" w:rsidP="006A09CD">
      <w:pPr>
        <w:widowControl/>
        <w:autoSpaceDN/>
        <w:spacing w:after="0" w:line="240" w:lineRule="auto"/>
        <w:contextualSpacing/>
        <w:jc w:val="both"/>
        <w:textAlignment w:val="auto"/>
        <w:rPr>
          <w:rFonts w:asciiTheme="minorHAnsi" w:hAnsiTheme="minorHAnsi" w:cstheme="minorBidi"/>
          <w:kern w:val="0"/>
        </w:rPr>
      </w:pPr>
      <w:r w:rsidRPr="00104C55">
        <w:rPr>
          <w:rFonts w:asciiTheme="minorHAnsi" w:hAnsiTheme="minorHAnsi" w:cstheme="minorBidi"/>
          <w:kern w:val="0"/>
        </w:rPr>
        <w:lastRenderedPageBreak/>
        <w:t xml:space="preserve">Le ou les porteurs de projet pour chacun des lots </w:t>
      </w:r>
      <w:r w:rsidR="006A09CD">
        <w:rPr>
          <w:rFonts w:asciiTheme="minorHAnsi" w:hAnsiTheme="minorHAnsi" w:cstheme="minorBidi"/>
          <w:kern w:val="0"/>
        </w:rPr>
        <w:t xml:space="preserve">devront être en capacité d’accueillir chaque mois les jeunes orientés par le service d’accueil et d’orientation </w:t>
      </w:r>
      <w:proofErr w:type="gramStart"/>
      <w:r w:rsidR="006A09CD">
        <w:rPr>
          <w:rFonts w:asciiTheme="minorHAnsi" w:hAnsiTheme="minorHAnsi" w:cstheme="minorBidi"/>
          <w:kern w:val="0"/>
        </w:rPr>
        <w:t>habilité</w:t>
      </w:r>
      <w:proofErr w:type="gramEnd"/>
      <w:r w:rsidR="006A09CD">
        <w:rPr>
          <w:rFonts w:asciiTheme="minorHAnsi" w:hAnsiTheme="minorHAnsi" w:cstheme="minorBidi"/>
          <w:kern w:val="0"/>
        </w:rPr>
        <w:t xml:space="preserve"> par le Département et de s’adapter aux variations du flux. Les orientations de ce service sont opposables aux porteurs de projet.</w:t>
      </w:r>
    </w:p>
    <w:p w:rsidR="006A09CD" w:rsidRPr="00574203" w:rsidRDefault="006A09CD" w:rsidP="006A09CD">
      <w:pPr>
        <w:widowControl/>
        <w:autoSpaceDN/>
        <w:spacing w:after="0" w:line="240" w:lineRule="auto"/>
        <w:jc w:val="both"/>
        <w:textAlignment w:val="auto"/>
        <w:rPr>
          <w:rFonts w:asciiTheme="minorHAnsi" w:hAnsiTheme="minorHAnsi" w:cstheme="minorBidi"/>
          <w:kern w:val="0"/>
        </w:rPr>
      </w:pPr>
    </w:p>
    <w:p w:rsidR="00927330" w:rsidRDefault="006A09CD" w:rsidP="006A09CD">
      <w:pPr>
        <w:widowControl/>
        <w:autoSpaceDN/>
        <w:spacing w:after="0" w:line="240" w:lineRule="auto"/>
        <w:contextualSpacing/>
        <w:jc w:val="both"/>
        <w:textAlignment w:val="auto"/>
        <w:rPr>
          <w:rFonts w:asciiTheme="minorHAnsi" w:hAnsiTheme="minorHAnsi" w:cstheme="minorBidi"/>
          <w:b/>
          <w:kern w:val="0"/>
        </w:rPr>
      </w:pPr>
      <w:r w:rsidRPr="00574203">
        <w:rPr>
          <w:rFonts w:asciiTheme="minorHAnsi" w:hAnsiTheme="minorHAnsi" w:cstheme="minorBidi"/>
          <w:b/>
          <w:kern w:val="0"/>
        </w:rPr>
        <w:t xml:space="preserve">Des solutions concrètes doivent être </w:t>
      </w:r>
      <w:r w:rsidR="00104C55" w:rsidRPr="00BD5EAA">
        <w:rPr>
          <w:rFonts w:asciiTheme="minorHAnsi" w:hAnsiTheme="minorHAnsi" w:cstheme="minorBidi"/>
          <w:b/>
          <w:kern w:val="0"/>
        </w:rPr>
        <w:t>mise en œuvre</w:t>
      </w:r>
      <w:r w:rsidR="00104C55">
        <w:rPr>
          <w:rFonts w:asciiTheme="minorHAnsi" w:hAnsiTheme="minorHAnsi" w:cstheme="minorBidi"/>
          <w:b/>
          <w:kern w:val="0"/>
        </w:rPr>
        <w:t xml:space="preserve"> </w:t>
      </w:r>
      <w:r w:rsidRPr="00574203">
        <w:rPr>
          <w:rFonts w:asciiTheme="minorHAnsi" w:hAnsiTheme="minorHAnsi" w:cstheme="minorBidi"/>
          <w:b/>
          <w:kern w:val="0"/>
        </w:rPr>
        <w:t xml:space="preserve">pour la prise en charge des jeunes en situation complexe (jeunes présentant des problématiques de soins, </w:t>
      </w:r>
      <w:r w:rsidRPr="002C2402">
        <w:rPr>
          <w:rFonts w:asciiTheme="minorHAnsi" w:hAnsiTheme="minorHAnsi" w:cstheme="minorBidi"/>
          <w:b/>
          <w:kern w:val="0"/>
        </w:rPr>
        <w:t xml:space="preserve">d’addictions, </w:t>
      </w:r>
      <w:r w:rsidRPr="00574203">
        <w:rPr>
          <w:rFonts w:asciiTheme="minorHAnsi" w:hAnsiTheme="minorHAnsi" w:cstheme="minorBidi"/>
          <w:b/>
          <w:kern w:val="0"/>
        </w:rPr>
        <w:t>de handicap, de comportements délinquants, de non adhésion à l’accompagnement proposé</w:t>
      </w:r>
      <w:r w:rsidRPr="002C2402">
        <w:rPr>
          <w:rFonts w:asciiTheme="minorHAnsi" w:hAnsiTheme="minorHAnsi" w:cstheme="minorBidi"/>
          <w:b/>
          <w:kern w:val="0"/>
        </w:rPr>
        <w:t>….</w:t>
      </w:r>
      <w:r w:rsidRPr="00574203">
        <w:rPr>
          <w:rFonts w:asciiTheme="minorHAnsi" w:hAnsiTheme="minorHAnsi" w:cstheme="minorBidi"/>
          <w:b/>
          <w:kern w:val="0"/>
        </w:rPr>
        <w:t xml:space="preserve">). </w:t>
      </w:r>
    </w:p>
    <w:p w:rsidR="00927330" w:rsidRDefault="00927330" w:rsidP="006A09CD">
      <w:pPr>
        <w:widowControl/>
        <w:autoSpaceDN/>
        <w:spacing w:after="0" w:line="240" w:lineRule="auto"/>
        <w:contextualSpacing/>
        <w:jc w:val="both"/>
        <w:textAlignment w:val="auto"/>
        <w:rPr>
          <w:rFonts w:asciiTheme="minorHAnsi" w:hAnsiTheme="minorHAnsi" w:cstheme="minorBidi"/>
          <w:b/>
          <w:kern w:val="0"/>
        </w:rPr>
      </w:pPr>
    </w:p>
    <w:p w:rsidR="006A09CD" w:rsidRPr="00AF6310" w:rsidRDefault="00927330" w:rsidP="006A09CD">
      <w:pPr>
        <w:widowControl/>
        <w:autoSpaceDN/>
        <w:spacing w:after="0" w:line="240" w:lineRule="auto"/>
        <w:contextualSpacing/>
        <w:jc w:val="both"/>
        <w:textAlignment w:val="auto"/>
        <w:rPr>
          <w:rFonts w:asciiTheme="minorHAnsi" w:hAnsiTheme="minorHAnsi" w:cstheme="minorBidi"/>
          <w:b/>
          <w:kern w:val="0"/>
        </w:rPr>
      </w:pPr>
      <w:r>
        <w:rPr>
          <w:rFonts w:asciiTheme="minorHAnsi" w:hAnsiTheme="minorHAnsi" w:cstheme="minorBidi"/>
          <w:b/>
          <w:kern w:val="0"/>
        </w:rPr>
        <w:t>Une autonomie du ou des porteurs de projet po</w:t>
      </w:r>
      <w:r w:rsidR="00BD5EAA">
        <w:rPr>
          <w:rFonts w:asciiTheme="minorHAnsi" w:hAnsiTheme="minorHAnsi" w:cstheme="minorBidi"/>
          <w:b/>
          <w:kern w:val="0"/>
        </w:rPr>
        <w:t>ur chacun de</w:t>
      </w:r>
      <w:r>
        <w:rPr>
          <w:rFonts w:asciiTheme="minorHAnsi" w:hAnsiTheme="minorHAnsi" w:cstheme="minorBidi"/>
          <w:b/>
          <w:kern w:val="0"/>
        </w:rPr>
        <w:t>s</w:t>
      </w:r>
      <w:r w:rsidR="00BD5EAA">
        <w:rPr>
          <w:rFonts w:asciiTheme="minorHAnsi" w:hAnsiTheme="minorHAnsi" w:cstheme="minorBidi"/>
          <w:b/>
          <w:kern w:val="0"/>
        </w:rPr>
        <w:t xml:space="preserve"> </w:t>
      </w:r>
      <w:r>
        <w:rPr>
          <w:rFonts w:asciiTheme="minorHAnsi" w:hAnsiTheme="minorHAnsi" w:cstheme="minorBidi"/>
          <w:b/>
          <w:kern w:val="0"/>
        </w:rPr>
        <w:t>lots</w:t>
      </w:r>
      <w:r w:rsidR="006A09CD" w:rsidRPr="00574203">
        <w:rPr>
          <w:rFonts w:asciiTheme="minorHAnsi" w:hAnsiTheme="minorHAnsi" w:cstheme="minorBidi"/>
          <w:b/>
          <w:kern w:val="0"/>
        </w:rPr>
        <w:t xml:space="preserve"> dans la gestion des situations de crise est attendue avec un recours à des solutions d’hébergement en interne, et un partenariat à structurer avec les services de soins et de la Protection judiciaire de la jeunesse. Aucune sortie </w:t>
      </w:r>
      <w:r w:rsidR="006A09CD" w:rsidRPr="002C2402">
        <w:rPr>
          <w:rFonts w:asciiTheme="minorHAnsi" w:hAnsiTheme="minorHAnsi" w:cstheme="minorBidi"/>
          <w:b/>
          <w:kern w:val="0"/>
        </w:rPr>
        <w:t xml:space="preserve">sèche ou sans solution </w:t>
      </w:r>
      <w:r w:rsidR="006A09CD" w:rsidRPr="00574203">
        <w:rPr>
          <w:rFonts w:asciiTheme="minorHAnsi" w:hAnsiTheme="minorHAnsi" w:cstheme="minorBidi"/>
          <w:b/>
          <w:kern w:val="0"/>
        </w:rPr>
        <w:t>du dispositif ne sera acceptée.</w:t>
      </w:r>
    </w:p>
    <w:p w:rsidR="00BD5EAA" w:rsidRPr="0024527D" w:rsidRDefault="00BD5EAA" w:rsidP="008009F0">
      <w:pPr>
        <w:widowControl/>
        <w:autoSpaceDN/>
        <w:spacing w:after="0" w:line="240" w:lineRule="auto"/>
        <w:jc w:val="both"/>
        <w:textAlignment w:val="auto"/>
        <w:rPr>
          <w:rFonts w:asciiTheme="minorHAnsi" w:hAnsiTheme="minorHAnsi" w:cstheme="minorBidi"/>
          <w:kern w:val="0"/>
        </w:rPr>
      </w:pPr>
    </w:p>
    <w:p w:rsidR="000021C5" w:rsidRDefault="0024527D" w:rsidP="008009F0">
      <w:pPr>
        <w:pStyle w:val="Style1"/>
        <w:numPr>
          <w:ilvl w:val="0"/>
          <w:numId w:val="18"/>
        </w:numPr>
        <w:spacing w:after="0" w:line="240" w:lineRule="auto"/>
        <w:rPr>
          <w:b/>
        </w:rPr>
      </w:pPr>
      <w:r w:rsidRPr="000021C5">
        <w:rPr>
          <w:b/>
        </w:rPr>
        <w:t>Contenu des missions et attendus</w:t>
      </w:r>
    </w:p>
    <w:p w:rsidR="002E69A6" w:rsidRPr="000021C5" w:rsidRDefault="002E69A6" w:rsidP="002E69A6">
      <w:pPr>
        <w:pStyle w:val="Style1"/>
        <w:spacing w:after="0" w:line="240" w:lineRule="auto"/>
        <w:ind w:left="720"/>
        <w:rPr>
          <w:b/>
        </w:rPr>
      </w:pPr>
    </w:p>
    <w:p w:rsidR="0024527D" w:rsidRDefault="0024527D" w:rsidP="008009F0">
      <w:pPr>
        <w:widowControl/>
        <w:autoSpaceDN/>
        <w:spacing w:after="0" w:line="240" w:lineRule="auto"/>
        <w:jc w:val="both"/>
        <w:textAlignment w:val="auto"/>
        <w:rPr>
          <w:rFonts w:asciiTheme="minorHAnsi" w:hAnsiTheme="minorHAnsi" w:cstheme="minorBidi"/>
          <w:kern w:val="0"/>
        </w:rPr>
      </w:pPr>
      <w:r w:rsidRPr="0024527D">
        <w:rPr>
          <w:rFonts w:asciiTheme="minorHAnsi" w:hAnsiTheme="minorHAnsi" w:cstheme="minorBidi"/>
          <w:kern w:val="0"/>
        </w:rPr>
        <w:t xml:space="preserve">Le ou les </w:t>
      </w:r>
      <w:r w:rsidR="00A34584">
        <w:rPr>
          <w:rFonts w:asciiTheme="minorHAnsi" w:hAnsiTheme="minorHAnsi" w:cstheme="minorBidi"/>
          <w:kern w:val="0"/>
        </w:rPr>
        <w:t>porteurs de projet</w:t>
      </w:r>
      <w:r w:rsidRPr="0024527D">
        <w:rPr>
          <w:rFonts w:asciiTheme="minorHAnsi" w:hAnsiTheme="minorHAnsi" w:cstheme="minorBidi"/>
          <w:kern w:val="0"/>
        </w:rPr>
        <w:t xml:space="preserve"> </w:t>
      </w:r>
      <w:r w:rsidR="00A34584" w:rsidRPr="00A34584">
        <w:rPr>
          <w:rFonts w:asciiTheme="minorHAnsi" w:hAnsiTheme="minorHAnsi" w:cstheme="minorBidi"/>
          <w:kern w:val="0"/>
        </w:rPr>
        <w:t xml:space="preserve">pour chacun des lots </w:t>
      </w:r>
      <w:r w:rsidRPr="0024527D">
        <w:rPr>
          <w:rFonts w:asciiTheme="minorHAnsi" w:hAnsiTheme="minorHAnsi" w:cstheme="minorBidi"/>
          <w:kern w:val="0"/>
        </w:rPr>
        <w:t>interviendront dans la mise en œuvre des missions décrites ci-dessous, en lien</w:t>
      </w:r>
      <w:r w:rsidR="00EB2C6C">
        <w:rPr>
          <w:rFonts w:asciiTheme="minorHAnsi" w:hAnsiTheme="minorHAnsi" w:cstheme="minorBidi"/>
          <w:kern w:val="0"/>
        </w:rPr>
        <w:t xml:space="preserve"> étroit avec la Direction de l’E</w:t>
      </w:r>
      <w:r w:rsidR="00CD7A50">
        <w:rPr>
          <w:rFonts w:asciiTheme="minorHAnsi" w:hAnsiTheme="minorHAnsi" w:cstheme="minorBidi"/>
          <w:kern w:val="0"/>
        </w:rPr>
        <w:t>ducation, de la Jeunesse et du S</w:t>
      </w:r>
      <w:r w:rsidRPr="0024527D">
        <w:rPr>
          <w:rFonts w:asciiTheme="minorHAnsi" w:hAnsiTheme="minorHAnsi" w:cstheme="minorBidi"/>
          <w:kern w:val="0"/>
        </w:rPr>
        <w:t>port</w:t>
      </w:r>
      <w:r w:rsidR="006C2EBF">
        <w:rPr>
          <w:rFonts w:asciiTheme="minorHAnsi" w:hAnsiTheme="minorHAnsi" w:cstheme="minorBidi"/>
          <w:kern w:val="0"/>
        </w:rPr>
        <w:t>,</w:t>
      </w:r>
      <w:r w:rsidRPr="0024527D">
        <w:rPr>
          <w:rFonts w:asciiTheme="minorHAnsi" w:hAnsiTheme="minorHAnsi" w:cstheme="minorBidi"/>
          <w:kern w:val="0"/>
        </w:rPr>
        <w:t xml:space="preserve"> en charge de la politique de protection de l’enfance</w:t>
      </w:r>
      <w:r w:rsidR="00EB2C6C">
        <w:rPr>
          <w:rFonts w:asciiTheme="minorHAnsi" w:hAnsiTheme="minorHAnsi" w:cstheme="minorBidi"/>
          <w:kern w:val="0"/>
        </w:rPr>
        <w:t xml:space="preserve"> pour le Département</w:t>
      </w:r>
      <w:r w:rsidRPr="0024527D">
        <w:rPr>
          <w:rFonts w:asciiTheme="minorHAnsi" w:hAnsiTheme="minorHAnsi" w:cstheme="minorBidi"/>
          <w:kern w:val="0"/>
        </w:rPr>
        <w:t>.</w:t>
      </w:r>
    </w:p>
    <w:p w:rsidR="008009F0" w:rsidRDefault="008009F0" w:rsidP="008009F0">
      <w:pPr>
        <w:widowControl/>
        <w:autoSpaceDN/>
        <w:spacing w:after="0" w:line="240" w:lineRule="auto"/>
        <w:jc w:val="both"/>
        <w:textAlignment w:val="auto"/>
        <w:rPr>
          <w:rFonts w:asciiTheme="minorHAnsi" w:hAnsiTheme="minorHAnsi" w:cstheme="minorBidi"/>
          <w:kern w:val="0"/>
        </w:rPr>
      </w:pPr>
    </w:p>
    <w:p w:rsidR="002E69A6" w:rsidRDefault="00A34584" w:rsidP="008009F0">
      <w:pPr>
        <w:widowControl/>
        <w:autoSpaceDN/>
        <w:spacing w:after="0" w:line="240" w:lineRule="auto"/>
        <w:jc w:val="both"/>
        <w:textAlignment w:val="auto"/>
        <w:rPr>
          <w:rFonts w:asciiTheme="minorHAnsi" w:hAnsiTheme="minorHAnsi" w:cstheme="minorBidi"/>
          <w:kern w:val="0"/>
        </w:rPr>
      </w:pPr>
      <w:r w:rsidRPr="00BD5EAA">
        <w:rPr>
          <w:rFonts w:asciiTheme="minorHAnsi" w:hAnsiTheme="minorHAnsi" w:cstheme="minorBidi"/>
          <w:kern w:val="0"/>
        </w:rPr>
        <w:t xml:space="preserve">Le ou les porteurs de projet </w:t>
      </w:r>
      <w:r w:rsidR="004B6FBE" w:rsidRPr="00BD5EAA">
        <w:rPr>
          <w:rFonts w:asciiTheme="minorHAnsi" w:hAnsiTheme="minorHAnsi" w:cstheme="minorBidi"/>
          <w:kern w:val="0"/>
        </w:rPr>
        <w:t xml:space="preserve">pour chacun des lots </w:t>
      </w:r>
      <w:r w:rsidR="00EF585C" w:rsidRPr="00BD5EAA">
        <w:rPr>
          <w:rFonts w:asciiTheme="minorHAnsi" w:hAnsiTheme="minorHAnsi" w:cstheme="minorBidi"/>
          <w:kern w:val="0"/>
        </w:rPr>
        <w:t>devront</w:t>
      </w:r>
      <w:r w:rsidR="00363BCE" w:rsidRPr="00BD5EAA">
        <w:rPr>
          <w:rFonts w:asciiTheme="minorHAnsi" w:hAnsiTheme="minorHAnsi" w:cstheme="minorBidi"/>
          <w:kern w:val="0"/>
        </w:rPr>
        <w:t xml:space="preserve"> </w:t>
      </w:r>
      <w:r w:rsidR="00EF585C" w:rsidRPr="00BD5EAA">
        <w:rPr>
          <w:rFonts w:asciiTheme="minorHAnsi" w:hAnsiTheme="minorHAnsi" w:cstheme="minorBidi"/>
          <w:kern w:val="0"/>
        </w:rPr>
        <w:t xml:space="preserve">solliciter </w:t>
      </w:r>
      <w:r w:rsidR="002E69A6" w:rsidRPr="00BD5EAA">
        <w:rPr>
          <w:rFonts w:asciiTheme="minorHAnsi" w:hAnsiTheme="minorHAnsi" w:cstheme="minorBidi"/>
          <w:kern w:val="0"/>
        </w:rPr>
        <w:t>une habilitation par les services départementaux au titre de la p</w:t>
      </w:r>
      <w:r w:rsidR="00363BCE" w:rsidRPr="00BD5EAA">
        <w:rPr>
          <w:rFonts w:asciiTheme="minorHAnsi" w:hAnsiTheme="minorHAnsi" w:cstheme="minorBidi"/>
          <w:kern w:val="0"/>
        </w:rPr>
        <w:t>rotection de l’enfance.</w:t>
      </w:r>
    </w:p>
    <w:p w:rsidR="00EF585C" w:rsidRPr="0024527D" w:rsidRDefault="00EF585C" w:rsidP="008009F0">
      <w:pPr>
        <w:widowControl/>
        <w:autoSpaceDN/>
        <w:spacing w:after="0" w:line="240" w:lineRule="auto"/>
        <w:jc w:val="both"/>
        <w:textAlignment w:val="auto"/>
        <w:rPr>
          <w:rFonts w:asciiTheme="minorHAnsi" w:hAnsiTheme="minorHAnsi" w:cstheme="minorBidi"/>
          <w:kern w:val="0"/>
        </w:rPr>
      </w:pPr>
    </w:p>
    <w:p w:rsidR="000021C5" w:rsidRDefault="000D6A2A" w:rsidP="008009F0">
      <w:pPr>
        <w:pStyle w:val="Style1"/>
        <w:numPr>
          <w:ilvl w:val="1"/>
          <w:numId w:val="18"/>
        </w:numPr>
        <w:spacing w:after="0" w:line="240" w:lineRule="auto"/>
        <w:rPr>
          <w:b/>
        </w:rPr>
      </w:pPr>
      <w:r>
        <w:rPr>
          <w:b/>
        </w:rPr>
        <w:t>Hébergement</w:t>
      </w:r>
    </w:p>
    <w:p w:rsidR="008009F0" w:rsidRPr="000021C5" w:rsidRDefault="008009F0" w:rsidP="008009F0">
      <w:pPr>
        <w:pStyle w:val="Style1"/>
        <w:spacing w:after="0" w:line="240" w:lineRule="auto"/>
        <w:ind w:left="1080"/>
        <w:rPr>
          <w:b/>
        </w:rPr>
      </w:pPr>
    </w:p>
    <w:p w:rsidR="0081188E" w:rsidRPr="000149A8" w:rsidRDefault="00EF585C" w:rsidP="000149A8">
      <w:pPr>
        <w:widowControl/>
        <w:autoSpaceDN/>
        <w:spacing w:after="0" w:line="240" w:lineRule="auto"/>
        <w:jc w:val="both"/>
        <w:textAlignment w:val="auto"/>
        <w:rPr>
          <w:rFonts w:asciiTheme="minorHAnsi" w:hAnsiTheme="minorHAnsi" w:cstheme="minorBidi"/>
          <w:b/>
          <w:kern w:val="0"/>
        </w:rPr>
      </w:pPr>
      <w:r w:rsidRPr="000149A8">
        <w:rPr>
          <w:rFonts w:asciiTheme="minorHAnsi" w:hAnsiTheme="minorHAnsi" w:cstheme="minorBidi"/>
          <w:b/>
          <w:kern w:val="0"/>
        </w:rPr>
        <w:t>Pour les mineurs, i</w:t>
      </w:r>
      <w:r w:rsidR="0024527D" w:rsidRPr="000149A8">
        <w:rPr>
          <w:rFonts w:asciiTheme="minorHAnsi" w:hAnsiTheme="minorHAnsi" w:cstheme="minorBidi"/>
          <w:b/>
          <w:kern w:val="0"/>
        </w:rPr>
        <w:t>l s’agira d’assurer un</w:t>
      </w:r>
      <w:r w:rsidR="0081188E" w:rsidRPr="000149A8">
        <w:rPr>
          <w:rFonts w:asciiTheme="minorHAnsi" w:hAnsiTheme="minorHAnsi" w:cstheme="minorBidi"/>
          <w:b/>
          <w:kern w:val="0"/>
        </w:rPr>
        <w:t xml:space="preserve"> hébergement 3</w:t>
      </w:r>
      <w:r w:rsidR="00CD7A50">
        <w:rPr>
          <w:rFonts w:asciiTheme="minorHAnsi" w:hAnsiTheme="minorHAnsi" w:cstheme="minorBidi"/>
          <w:b/>
          <w:kern w:val="0"/>
        </w:rPr>
        <w:t>65 jours/an,</w:t>
      </w:r>
      <w:r w:rsidR="0024527D" w:rsidRPr="000149A8">
        <w:rPr>
          <w:rFonts w:asciiTheme="minorHAnsi" w:hAnsiTheme="minorHAnsi" w:cstheme="minorBidi"/>
          <w:b/>
          <w:kern w:val="0"/>
        </w:rPr>
        <w:t xml:space="preserve"> 24h/</w:t>
      </w:r>
      <w:r w:rsidR="000021C5" w:rsidRPr="000149A8">
        <w:rPr>
          <w:rFonts w:asciiTheme="minorHAnsi" w:hAnsiTheme="minorHAnsi" w:cstheme="minorBidi"/>
          <w:b/>
          <w:kern w:val="0"/>
        </w:rPr>
        <w:t>24</w:t>
      </w:r>
      <w:r w:rsidR="000149A8" w:rsidRPr="000149A8">
        <w:rPr>
          <w:rFonts w:asciiTheme="minorHAnsi" w:hAnsiTheme="minorHAnsi" w:cstheme="minorBidi"/>
          <w:b/>
          <w:kern w:val="0"/>
        </w:rPr>
        <w:t xml:space="preserve"> et de répondre aux besoins matériels et de subsistance du jeune (alimentation, hygiène, vêtements, fournitures scolaires, transport, activités de loisirs…)</w:t>
      </w:r>
      <w:r w:rsidR="000021C5" w:rsidRPr="000149A8">
        <w:rPr>
          <w:rFonts w:asciiTheme="minorHAnsi" w:hAnsiTheme="minorHAnsi" w:cstheme="minorBidi"/>
          <w:b/>
          <w:kern w:val="0"/>
        </w:rPr>
        <w:t>.</w:t>
      </w:r>
      <w:r w:rsidR="000D6A2A" w:rsidRPr="000149A8">
        <w:rPr>
          <w:rFonts w:asciiTheme="minorHAnsi" w:hAnsiTheme="minorHAnsi" w:cstheme="minorBidi"/>
          <w:b/>
          <w:kern w:val="0"/>
        </w:rPr>
        <w:t xml:space="preserve"> Chaque mineur doit disposer d’une chambre individuelle. </w:t>
      </w:r>
    </w:p>
    <w:p w:rsidR="000D6A2A" w:rsidRDefault="000D6A2A" w:rsidP="008009F0">
      <w:pPr>
        <w:widowControl/>
        <w:autoSpaceDN/>
        <w:spacing w:after="0" w:line="240" w:lineRule="auto"/>
        <w:jc w:val="both"/>
        <w:textAlignment w:val="auto"/>
        <w:rPr>
          <w:rFonts w:asciiTheme="minorHAnsi" w:hAnsiTheme="minorHAnsi" w:cstheme="minorBidi"/>
          <w:kern w:val="0"/>
        </w:rPr>
      </w:pPr>
    </w:p>
    <w:p w:rsidR="00EB2C6C" w:rsidRDefault="0024527D" w:rsidP="008009F0">
      <w:pPr>
        <w:widowControl/>
        <w:autoSpaceDN/>
        <w:spacing w:after="0" w:line="240" w:lineRule="auto"/>
        <w:jc w:val="both"/>
        <w:textAlignment w:val="auto"/>
        <w:rPr>
          <w:rFonts w:asciiTheme="minorHAnsi" w:hAnsiTheme="minorHAnsi" w:cstheme="minorBidi"/>
          <w:kern w:val="0"/>
        </w:rPr>
      </w:pPr>
      <w:r w:rsidRPr="0024527D">
        <w:rPr>
          <w:rFonts w:asciiTheme="minorHAnsi" w:hAnsiTheme="minorHAnsi" w:cstheme="minorBidi"/>
          <w:kern w:val="0"/>
        </w:rPr>
        <w:t>Les MNA devront disposer de</w:t>
      </w:r>
      <w:r w:rsidR="000021C5">
        <w:rPr>
          <w:rFonts w:asciiTheme="minorHAnsi" w:hAnsiTheme="minorHAnsi" w:cstheme="minorBidi"/>
          <w:kern w:val="0"/>
        </w:rPr>
        <w:t xml:space="preserve"> lieux d’accueil adaptés à leur </w:t>
      </w:r>
      <w:r w:rsidRPr="0024527D">
        <w:rPr>
          <w:rFonts w:asciiTheme="minorHAnsi" w:hAnsiTheme="minorHAnsi" w:cstheme="minorBidi"/>
          <w:kern w:val="0"/>
        </w:rPr>
        <w:t>âge, leur maturité, leur degré d’autonomie, leur projet scolaire et professionnel, garantissant leur sécurité et leur bien-être et visant à leur autonomie et leur insertion dans la société.</w:t>
      </w:r>
      <w:r w:rsidR="006C2EBF">
        <w:rPr>
          <w:rFonts w:asciiTheme="minorHAnsi" w:hAnsiTheme="minorHAnsi" w:cstheme="minorBidi"/>
          <w:kern w:val="0"/>
        </w:rPr>
        <w:t xml:space="preserve"> A ce titre</w:t>
      </w:r>
      <w:r w:rsidR="00EB2C6C">
        <w:rPr>
          <w:rFonts w:asciiTheme="minorHAnsi" w:hAnsiTheme="minorHAnsi" w:cstheme="minorBidi"/>
          <w:kern w:val="0"/>
        </w:rPr>
        <w:t>,</w:t>
      </w:r>
      <w:r w:rsidR="006C2EBF">
        <w:rPr>
          <w:rFonts w:asciiTheme="minorHAnsi" w:hAnsiTheme="minorHAnsi" w:cstheme="minorBidi"/>
          <w:kern w:val="0"/>
        </w:rPr>
        <w:t xml:space="preserve"> les types d’accueil devront prendre en compte les ressources </w:t>
      </w:r>
      <w:r w:rsidR="00EB2C6C">
        <w:rPr>
          <w:rFonts w:asciiTheme="minorHAnsi" w:hAnsiTheme="minorHAnsi" w:cstheme="minorBidi"/>
          <w:kern w:val="0"/>
        </w:rPr>
        <w:t>locales, en lien avec les centres de formation et bassin</w:t>
      </w:r>
      <w:r w:rsidR="00EF585C">
        <w:rPr>
          <w:rFonts w:asciiTheme="minorHAnsi" w:hAnsiTheme="minorHAnsi" w:cstheme="minorBidi"/>
          <w:kern w:val="0"/>
        </w:rPr>
        <w:t>s</w:t>
      </w:r>
      <w:r w:rsidR="00EB2C6C">
        <w:rPr>
          <w:rFonts w:asciiTheme="minorHAnsi" w:hAnsiTheme="minorHAnsi" w:cstheme="minorBidi"/>
          <w:kern w:val="0"/>
        </w:rPr>
        <w:t xml:space="preserve"> d’emploi, mais également le tissu associatif</w:t>
      </w:r>
      <w:r w:rsidR="00EF585C">
        <w:rPr>
          <w:rFonts w:asciiTheme="minorHAnsi" w:hAnsiTheme="minorHAnsi" w:cstheme="minorBidi"/>
          <w:kern w:val="0"/>
        </w:rPr>
        <w:t>, social, bénévole</w:t>
      </w:r>
      <w:r w:rsidR="00EB2C6C">
        <w:rPr>
          <w:rFonts w:asciiTheme="minorHAnsi" w:hAnsiTheme="minorHAnsi" w:cstheme="minorBidi"/>
          <w:kern w:val="0"/>
        </w:rPr>
        <w:t xml:space="preserve">. </w:t>
      </w:r>
    </w:p>
    <w:p w:rsidR="008009F0" w:rsidRDefault="008009F0" w:rsidP="008009F0">
      <w:pPr>
        <w:widowControl/>
        <w:autoSpaceDN/>
        <w:spacing w:after="0" w:line="240" w:lineRule="auto"/>
        <w:jc w:val="both"/>
        <w:textAlignment w:val="auto"/>
        <w:rPr>
          <w:rFonts w:asciiTheme="minorHAnsi" w:hAnsiTheme="minorHAnsi" w:cstheme="minorBidi"/>
          <w:kern w:val="0"/>
        </w:rPr>
      </w:pPr>
    </w:p>
    <w:p w:rsidR="00144F7A" w:rsidRPr="008009F0" w:rsidRDefault="00144F7A" w:rsidP="008009F0">
      <w:pPr>
        <w:pStyle w:val="Paragraphedeliste"/>
        <w:widowControl/>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A ce titre :</w:t>
      </w:r>
      <w:r w:rsidR="008009F0">
        <w:rPr>
          <w:rFonts w:asciiTheme="minorHAnsi" w:hAnsiTheme="minorHAnsi" w:cstheme="minorBidi"/>
          <w:kern w:val="0"/>
        </w:rPr>
        <w:t xml:space="preserve"> </w:t>
      </w:r>
    </w:p>
    <w:p w:rsidR="0048397C" w:rsidRPr="0048397C" w:rsidRDefault="000E7537" w:rsidP="008009F0">
      <w:pPr>
        <w:pStyle w:val="Paragraphedeliste"/>
        <w:widowControl/>
        <w:numPr>
          <w:ilvl w:val="0"/>
          <w:numId w:val="5"/>
        </w:numPr>
        <w:autoSpaceDN/>
        <w:spacing w:after="0" w:line="240" w:lineRule="auto"/>
        <w:jc w:val="both"/>
        <w:textAlignment w:val="auto"/>
        <w:rPr>
          <w:rFonts w:asciiTheme="minorHAnsi" w:hAnsiTheme="minorHAnsi" w:cstheme="minorBidi"/>
          <w:kern w:val="0"/>
        </w:rPr>
      </w:pPr>
      <w:r w:rsidRPr="0048397C">
        <w:rPr>
          <w:rFonts w:asciiTheme="minorHAnsi" w:hAnsiTheme="minorHAnsi" w:cstheme="minorBidi"/>
          <w:kern w:val="0"/>
        </w:rPr>
        <w:t>Les moins de 16 ans sero</w:t>
      </w:r>
      <w:r w:rsidR="0024527D" w:rsidRPr="0048397C">
        <w:rPr>
          <w:rFonts w:asciiTheme="minorHAnsi" w:hAnsiTheme="minorHAnsi" w:cstheme="minorBidi"/>
          <w:kern w:val="0"/>
        </w:rPr>
        <w:t xml:space="preserve">nt orientés sur des familles d’hébergement qui offrent un accueil « durable et bénévole » au </w:t>
      </w:r>
      <w:r w:rsidR="0024527D" w:rsidRPr="0048397C">
        <w:rPr>
          <w:rFonts w:asciiTheme="minorHAnsi" w:hAnsiTheme="minorHAnsi" w:cstheme="minorBidi"/>
          <w:color w:val="000000" w:themeColor="text1"/>
          <w:kern w:val="0"/>
        </w:rPr>
        <w:t>sens de la loi</w:t>
      </w:r>
      <w:r w:rsidR="000021C5" w:rsidRPr="0048397C">
        <w:rPr>
          <w:rFonts w:asciiTheme="minorHAnsi" w:hAnsiTheme="minorHAnsi" w:cstheme="minorBidi"/>
          <w:color w:val="000000" w:themeColor="text1"/>
          <w:kern w:val="0"/>
        </w:rPr>
        <w:t xml:space="preserve"> n°2016-297 </w:t>
      </w:r>
      <w:r w:rsidR="0024527D" w:rsidRPr="0048397C">
        <w:rPr>
          <w:rFonts w:asciiTheme="minorHAnsi" w:hAnsiTheme="minorHAnsi" w:cstheme="minorBidi"/>
          <w:kern w:val="0"/>
        </w:rPr>
        <w:t>du 14 mars 2016</w:t>
      </w:r>
    </w:p>
    <w:p w:rsidR="00E44191" w:rsidRDefault="000E7537" w:rsidP="008009F0">
      <w:pPr>
        <w:pStyle w:val="Paragraphedeliste"/>
        <w:widowControl/>
        <w:numPr>
          <w:ilvl w:val="0"/>
          <w:numId w:val="5"/>
        </w:numPr>
        <w:autoSpaceDN/>
        <w:spacing w:after="0" w:line="240" w:lineRule="auto"/>
        <w:jc w:val="both"/>
        <w:textAlignment w:val="auto"/>
        <w:rPr>
          <w:rFonts w:asciiTheme="minorHAnsi" w:hAnsiTheme="minorHAnsi" w:cstheme="minorBidi"/>
          <w:kern w:val="0"/>
        </w:rPr>
      </w:pPr>
      <w:r w:rsidRPr="00E44191">
        <w:rPr>
          <w:rFonts w:asciiTheme="minorHAnsi" w:hAnsiTheme="minorHAnsi" w:cstheme="minorBidi"/>
          <w:kern w:val="0"/>
        </w:rPr>
        <w:t>Les 16/1</w:t>
      </w:r>
      <w:r w:rsidR="00EF585C" w:rsidRPr="00E44191">
        <w:rPr>
          <w:rFonts w:asciiTheme="minorHAnsi" w:hAnsiTheme="minorHAnsi" w:cstheme="minorBidi"/>
          <w:kern w:val="0"/>
        </w:rPr>
        <w:t>7</w:t>
      </w:r>
      <w:r w:rsidRPr="00E44191">
        <w:rPr>
          <w:rFonts w:asciiTheme="minorHAnsi" w:hAnsiTheme="minorHAnsi" w:cstheme="minorBidi"/>
          <w:kern w:val="0"/>
        </w:rPr>
        <w:t xml:space="preserve"> ans bénéficiero</w:t>
      </w:r>
      <w:r w:rsidR="0024527D" w:rsidRPr="00E44191">
        <w:rPr>
          <w:rFonts w:asciiTheme="minorHAnsi" w:hAnsiTheme="minorHAnsi" w:cstheme="minorBidi"/>
          <w:kern w:val="0"/>
        </w:rPr>
        <w:t xml:space="preserve">nt d’une prise en charge de </w:t>
      </w:r>
      <w:proofErr w:type="spellStart"/>
      <w:r w:rsidR="0024527D" w:rsidRPr="00E44191">
        <w:rPr>
          <w:rFonts w:asciiTheme="minorHAnsi" w:hAnsiTheme="minorHAnsi" w:cstheme="minorBidi"/>
          <w:kern w:val="0"/>
        </w:rPr>
        <w:t>semi-autonomie</w:t>
      </w:r>
      <w:proofErr w:type="spellEnd"/>
      <w:r w:rsidR="00144F7A" w:rsidRPr="00E44191">
        <w:rPr>
          <w:rFonts w:asciiTheme="minorHAnsi" w:hAnsiTheme="minorHAnsi" w:cstheme="minorBidi"/>
          <w:kern w:val="0"/>
        </w:rPr>
        <w:t xml:space="preserve"> en appartement</w:t>
      </w:r>
      <w:r w:rsidR="00E44191">
        <w:rPr>
          <w:rFonts w:asciiTheme="minorHAnsi" w:hAnsiTheme="minorHAnsi" w:cstheme="minorBidi"/>
          <w:kern w:val="0"/>
        </w:rPr>
        <w:t xml:space="preserve"> individuel</w:t>
      </w:r>
      <w:r w:rsidR="00144F7A" w:rsidRPr="00E44191">
        <w:rPr>
          <w:rFonts w:asciiTheme="minorHAnsi" w:hAnsiTheme="minorHAnsi" w:cstheme="minorBidi"/>
          <w:kern w:val="0"/>
        </w:rPr>
        <w:t>, colocat</w:t>
      </w:r>
      <w:r w:rsidR="00EF585C" w:rsidRPr="00E44191">
        <w:rPr>
          <w:rFonts w:asciiTheme="minorHAnsi" w:hAnsiTheme="minorHAnsi" w:cstheme="minorBidi"/>
          <w:kern w:val="0"/>
        </w:rPr>
        <w:t xml:space="preserve">ion… </w:t>
      </w:r>
    </w:p>
    <w:p w:rsidR="00EF585C" w:rsidRPr="00E44191" w:rsidRDefault="00EF585C" w:rsidP="008009F0">
      <w:pPr>
        <w:pStyle w:val="Paragraphedeliste"/>
        <w:widowControl/>
        <w:numPr>
          <w:ilvl w:val="0"/>
          <w:numId w:val="5"/>
        </w:numPr>
        <w:autoSpaceDN/>
        <w:spacing w:after="0" w:line="240" w:lineRule="auto"/>
        <w:jc w:val="both"/>
        <w:textAlignment w:val="auto"/>
        <w:rPr>
          <w:rFonts w:asciiTheme="minorHAnsi" w:hAnsiTheme="minorHAnsi" w:cstheme="minorBidi"/>
          <w:kern w:val="0"/>
        </w:rPr>
      </w:pPr>
      <w:r w:rsidRPr="00E44191">
        <w:rPr>
          <w:rFonts w:asciiTheme="minorHAnsi" w:hAnsiTheme="minorHAnsi" w:cstheme="minorBidi"/>
          <w:kern w:val="0"/>
        </w:rPr>
        <w:t>L’accueil en MECS pourra être envisagé uniquement comme solution à l’</w:t>
      </w:r>
      <w:r w:rsidR="001E0687" w:rsidRPr="00E44191">
        <w:rPr>
          <w:rFonts w:asciiTheme="minorHAnsi" w:hAnsiTheme="minorHAnsi" w:cstheme="minorBidi"/>
          <w:kern w:val="0"/>
        </w:rPr>
        <w:t>accueil de jeunes en situation complexe, sur dérogation de la DEJS</w:t>
      </w:r>
    </w:p>
    <w:p w:rsidR="009E25D9" w:rsidRDefault="00F46AE4" w:rsidP="008009F0">
      <w:pPr>
        <w:pStyle w:val="Paragraphedeliste"/>
        <w:widowControl/>
        <w:numPr>
          <w:ilvl w:val="0"/>
          <w:numId w:val="5"/>
        </w:numPr>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D’autres solutions innovantes peuvent être envisagées et nécessiteront une</w:t>
      </w:r>
      <w:r w:rsidR="009E25D9" w:rsidRPr="0045458F">
        <w:rPr>
          <w:rFonts w:asciiTheme="minorHAnsi" w:hAnsiTheme="minorHAnsi" w:cstheme="minorBidi"/>
          <w:kern w:val="0"/>
        </w:rPr>
        <w:t xml:space="preserve"> dérogation par la DEJS</w:t>
      </w:r>
      <w:r>
        <w:rPr>
          <w:rFonts w:asciiTheme="minorHAnsi" w:hAnsiTheme="minorHAnsi" w:cstheme="minorBidi"/>
          <w:kern w:val="0"/>
        </w:rPr>
        <w:t xml:space="preserve">. </w:t>
      </w:r>
    </w:p>
    <w:p w:rsidR="00F46AE4" w:rsidRDefault="00F46AE4" w:rsidP="00F46AE4">
      <w:pPr>
        <w:pStyle w:val="Paragraphedeliste"/>
        <w:widowControl/>
        <w:numPr>
          <w:ilvl w:val="0"/>
          <w:numId w:val="5"/>
        </w:numPr>
        <w:autoSpaceDN/>
        <w:spacing w:after="0" w:line="240" w:lineRule="auto"/>
        <w:jc w:val="both"/>
        <w:textAlignment w:val="auto"/>
        <w:rPr>
          <w:rFonts w:asciiTheme="minorHAnsi" w:hAnsiTheme="minorHAnsi" w:cstheme="minorBidi"/>
          <w:kern w:val="0"/>
        </w:rPr>
      </w:pPr>
      <w:r w:rsidRPr="0048397C">
        <w:rPr>
          <w:rFonts w:asciiTheme="minorHAnsi" w:hAnsiTheme="minorHAnsi" w:cstheme="minorBidi"/>
          <w:kern w:val="0"/>
        </w:rPr>
        <w:t>L’hébergement en hôtel ne pourra être retenu en tant que mode d’hébergement dans le cadre de cet appel à projets</w:t>
      </w:r>
    </w:p>
    <w:p w:rsidR="00F46AE4" w:rsidRPr="0045458F" w:rsidRDefault="00F46AE4" w:rsidP="00F46AE4">
      <w:pPr>
        <w:pStyle w:val="Paragraphedeliste"/>
        <w:widowControl/>
        <w:numPr>
          <w:ilvl w:val="0"/>
          <w:numId w:val="5"/>
        </w:numPr>
        <w:autoSpaceDN/>
        <w:spacing w:after="0" w:line="240" w:lineRule="auto"/>
        <w:jc w:val="both"/>
        <w:textAlignment w:val="auto"/>
        <w:rPr>
          <w:rFonts w:asciiTheme="minorHAnsi" w:hAnsiTheme="minorHAnsi" w:cstheme="minorBidi"/>
          <w:kern w:val="0"/>
        </w:rPr>
      </w:pPr>
      <w:r w:rsidRPr="0045458F">
        <w:rPr>
          <w:rFonts w:asciiTheme="minorHAnsi" w:hAnsiTheme="minorHAnsi" w:cstheme="minorBidi"/>
          <w:kern w:val="0"/>
        </w:rPr>
        <w:t>Les places de FJT dans le département de l’Isère ne pourront pas être retenues</w:t>
      </w:r>
      <w:r>
        <w:rPr>
          <w:rFonts w:asciiTheme="minorHAnsi" w:hAnsiTheme="minorHAnsi" w:cstheme="minorBidi"/>
          <w:kern w:val="0"/>
        </w:rPr>
        <w:t xml:space="preserve"> pour les mineurs</w:t>
      </w:r>
      <w:r w:rsidRPr="0045458F">
        <w:rPr>
          <w:rFonts w:asciiTheme="minorHAnsi" w:hAnsiTheme="minorHAnsi" w:cstheme="minorBidi"/>
          <w:kern w:val="0"/>
        </w:rPr>
        <w:t xml:space="preserve"> dans le cadre de cet appel à projet. Elles constituent une des solutions de droit commun de sortie du dispositif de protection de l’enfance conformément au Plan Pauvreté et </w:t>
      </w:r>
      <w:proofErr w:type="gramStart"/>
      <w:r w:rsidRPr="0045458F">
        <w:rPr>
          <w:rFonts w:asciiTheme="minorHAnsi" w:hAnsiTheme="minorHAnsi" w:cstheme="minorBidi"/>
          <w:kern w:val="0"/>
        </w:rPr>
        <w:t>à la non sortie</w:t>
      </w:r>
      <w:proofErr w:type="gramEnd"/>
      <w:r w:rsidRPr="0045458F">
        <w:rPr>
          <w:rFonts w:asciiTheme="minorHAnsi" w:hAnsiTheme="minorHAnsi" w:cstheme="minorBidi"/>
          <w:kern w:val="0"/>
        </w:rPr>
        <w:t xml:space="preserve"> sèche des sortants de l’ASE</w:t>
      </w:r>
      <w:r>
        <w:rPr>
          <w:rFonts w:asciiTheme="minorHAnsi" w:hAnsiTheme="minorHAnsi" w:cstheme="minorBidi"/>
          <w:kern w:val="0"/>
        </w:rPr>
        <w:t xml:space="preserve">. </w:t>
      </w:r>
    </w:p>
    <w:p w:rsidR="001E0687" w:rsidRDefault="001E0687" w:rsidP="0045458F">
      <w:pPr>
        <w:widowControl/>
        <w:autoSpaceDN/>
        <w:spacing w:after="0" w:line="240" w:lineRule="auto"/>
        <w:contextualSpacing/>
        <w:jc w:val="both"/>
        <w:textAlignment w:val="auto"/>
        <w:rPr>
          <w:rFonts w:asciiTheme="minorHAnsi" w:hAnsiTheme="minorHAnsi" w:cstheme="minorBidi"/>
          <w:kern w:val="0"/>
        </w:rPr>
      </w:pPr>
    </w:p>
    <w:p w:rsidR="0045458F" w:rsidRDefault="00121683" w:rsidP="0045458F">
      <w:pPr>
        <w:spacing w:after="0" w:line="240" w:lineRule="auto"/>
        <w:jc w:val="both"/>
      </w:pPr>
      <w:r w:rsidRPr="0045458F">
        <w:t xml:space="preserve">Le ou les </w:t>
      </w:r>
      <w:r w:rsidR="0045458F">
        <w:t xml:space="preserve">porteurs de projet </w:t>
      </w:r>
      <w:r w:rsidR="00927330">
        <w:t xml:space="preserve">pour chacun des lots </w:t>
      </w:r>
      <w:r w:rsidRPr="0045458F">
        <w:t xml:space="preserve">s’engagent à proposer </w:t>
      </w:r>
      <w:r w:rsidR="00E72C22" w:rsidRPr="0045458F">
        <w:t>les places nécessaires</w:t>
      </w:r>
      <w:r w:rsidR="00574203" w:rsidRPr="0045458F">
        <w:t xml:space="preserve"> </w:t>
      </w:r>
      <w:r w:rsidR="0045458F">
        <w:t xml:space="preserve">(environ 30 </w:t>
      </w:r>
      <w:r w:rsidRPr="0045458F">
        <w:t>chaque mois</w:t>
      </w:r>
      <w:r w:rsidR="0045458F">
        <w:t>)</w:t>
      </w:r>
      <w:r w:rsidRPr="0045458F">
        <w:t xml:space="preserve"> lors d’une commission de régulation des places</w:t>
      </w:r>
      <w:r w:rsidR="00E72C22" w:rsidRPr="0045458F">
        <w:t xml:space="preserve"> spécifique MNA</w:t>
      </w:r>
      <w:r w:rsidRPr="0045458F">
        <w:t xml:space="preserve"> afin de permettre les sorties </w:t>
      </w:r>
      <w:r w:rsidR="004F5CE3" w:rsidRPr="00574203">
        <w:t xml:space="preserve">du dispositif d’accueil et d’orientation du </w:t>
      </w:r>
      <w:proofErr w:type="spellStart"/>
      <w:r w:rsidR="004F5CE3" w:rsidRPr="00574203">
        <w:t>Charmeyran</w:t>
      </w:r>
      <w:proofErr w:type="spellEnd"/>
      <w:r w:rsidR="004F5CE3" w:rsidRPr="00574203">
        <w:t>. Ces places devront correspondre au projet élaboré dans ce dispositif lors des 3 premiers mois de prise en charge du jeune par le Département.</w:t>
      </w:r>
    </w:p>
    <w:p w:rsidR="0045458F" w:rsidRDefault="0045458F" w:rsidP="0045458F">
      <w:pPr>
        <w:spacing w:after="0" w:line="240" w:lineRule="auto"/>
        <w:jc w:val="both"/>
      </w:pPr>
    </w:p>
    <w:p w:rsidR="000149A8" w:rsidRPr="000149A8" w:rsidRDefault="000149A8" w:rsidP="000149A8">
      <w:pPr>
        <w:widowControl/>
        <w:autoSpaceDN/>
        <w:spacing w:after="0" w:line="240" w:lineRule="auto"/>
        <w:jc w:val="both"/>
        <w:textAlignment w:val="auto"/>
        <w:rPr>
          <w:b/>
        </w:rPr>
      </w:pPr>
      <w:r w:rsidRPr="000149A8">
        <w:rPr>
          <w:rFonts w:asciiTheme="minorHAnsi" w:hAnsiTheme="minorHAnsi" w:cstheme="minorBidi"/>
          <w:b/>
          <w:kern w:val="0"/>
        </w:rPr>
        <w:t xml:space="preserve">Pour les mineurs bénéficiant d’un hébergement autonome ou d’une famille de parrainage, il s’agira de leur proposer l’accompagnement décrit ci-dessous paragraphe </w:t>
      </w:r>
      <w:r w:rsidRPr="000149A8">
        <w:rPr>
          <w:rFonts w:asciiTheme="minorHAnsi" w:hAnsiTheme="minorHAnsi" w:cstheme="minorBidi"/>
          <w:b/>
          <w:i/>
          <w:kern w:val="0"/>
        </w:rPr>
        <w:t>3.2 Accompagnement</w:t>
      </w:r>
      <w:r w:rsidRPr="000149A8">
        <w:rPr>
          <w:rFonts w:asciiTheme="minorHAnsi" w:hAnsiTheme="minorHAnsi" w:cstheme="minorBidi"/>
          <w:b/>
          <w:kern w:val="0"/>
        </w:rPr>
        <w:t>.</w:t>
      </w:r>
    </w:p>
    <w:p w:rsidR="000149A8" w:rsidRDefault="000149A8" w:rsidP="0045458F">
      <w:pPr>
        <w:spacing w:after="0" w:line="240" w:lineRule="auto"/>
        <w:jc w:val="both"/>
      </w:pPr>
    </w:p>
    <w:p w:rsidR="0045458F" w:rsidRPr="0045458F" w:rsidRDefault="0045458F" w:rsidP="0045458F">
      <w:pPr>
        <w:pStyle w:val="Style1"/>
        <w:spacing w:after="0" w:line="240" w:lineRule="auto"/>
        <w:jc w:val="both"/>
        <w:rPr>
          <w:rFonts w:asciiTheme="minorHAnsi" w:hAnsiTheme="minorHAnsi" w:cstheme="minorBidi"/>
          <w:b/>
          <w:kern w:val="0"/>
          <w:sz w:val="22"/>
          <w:szCs w:val="22"/>
        </w:rPr>
      </w:pPr>
      <w:r w:rsidRPr="0045458F">
        <w:rPr>
          <w:rFonts w:asciiTheme="minorHAnsi" w:hAnsiTheme="minorHAnsi" w:cstheme="minorBidi"/>
          <w:b/>
          <w:kern w:val="0"/>
          <w:sz w:val="22"/>
          <w:szCs w:val="22"/>
        </w:rPr>
        <w:t xml:space="preserve">Pour les </w:t>
      </w:r>
      <w:r w:rsidRPr="000149A8">
        <w:rPr>
          <w:rFonts w:asciiTheme="minorHAnsi" w:hAnsiTheme="minorHAnsi" w:cstheme="minorBidi"/>
          <w:b/>
          <w:kern w:val="0"/>
          <w:sz w:val="22"/>
          <w:szCs w:val="22"/>
        </w:rPr>
        <w:t>jeunes majeurs</w:t>
      </w:r>
      <w:r w:rsidRPr="0045458F">
        <w:rPr>
          <w:rFonts w:asciiTheme="minorHAnsi" w:hAnsiTheme="minorHAnsi" w:cstheme="minorBidi"/>
          <w:b/>
          <w:kern w:val="0"/>
          <w:sz w:val="22"/>
          <w:szCs w:val="22"/>
        </w:rPr>
        <w:t xml:space="preserve"> bénéficiant d’un accompagnement jeune majeur, il s’agira de les accompagner pour la recherche et l’accès à des solutions d’hébergement de droit commun.</w:t>
      </w:r>
    </w:p>
    <w:p w:rsidR="00574203" w:rsidRDefault="00574203" w:rsidP="0045458F">
      <w:pPr>
        <w:spacing w:after="0" w:line="240" w:lineRule="auto"/>
        <w:jc w:val="both"/>
      </w:pPr>
    </w:p>
    <w:p w:rsidR="000021C5" w:rsidRDefault="00C5590E" w:rsidP="008009F0">
      <w:pPr>
        <w:pStyle w:val="Style1"/>
        <w:numPr>
          <w:ilvl w:val="1"/>
          <w:numId w:val="18"/>
        </w:numPr>
        <w:spacing w:after="0" w:line="240" w:lineRule="auto"/>
        <w:rPr>
          <w:b/>
        </w:rPr>
      </w:pPr>
      <w:r w:rsidRPr="000021C5">
        <w:rPr>
          <w:b/>
        </w:rPr>
        <w:t>Accompagnement</w:t>
      </w:r>
    </w:p>
    <w:p w:rsidR="008009F0" w:rsidRPr="00043CE8" w:rsidRDefault="008009F0" w:rsidP="0045458F">
      <w:pPr>
        <w:pStyle w:val="Style1"/>
        <w:spacing w:after="0" w:line="240" w:lineRule="auto"/>
        <w:rPr>
          <w:b/>
          <w:sz w:val="24"/>
          <w:szCs w:val="24"/>
        </w:rPr>
      </w:pPr>
    </w:p>
    <w:p w:rsidR="0024527D" w:rsidRPr="0024527D" w:rsidRDefault="0024527D" w:rsidP="008009F0">
      <w:pPr>
        <w:widowControl/>
        <w:autoSpaceDN/>
        <w:spacing w:after="0" w:line="240" w:lineRule="auto"/>
        <w:contextualSpacing/>
        <w:jc w:val="both"/>
        <w:textAlignment w:val="auto"/>
        <w:rPr>
          <w:rFonts w:asciiTheme="minorHAnsi" w:hAnsiTheme="minorHAnsi" w:cstheme="minorBidi"/>
          <w:kern w:val="0"/>
        </w:rPr>
      </w:pPr>
      <w:r w:rsidRPr="000021C5">
        <w:rPr>
          <w:rFonts w:asciiTheme="minorHAnsi" w:hAnsiTheme="minorHAnsi" w:cstheme="minorBidi"/>
          <w:b/>
          <w:kern w:val="0"/>
        </w:rPr>
        <w:t>L’accompagnement global attendu devra permettre</w:t>
      </w:r>
      <w:r w:rsidRPr="0024527D">
        <w:rPr>
          <w:rFonts w:asciiTheme="minorHAnsi" w:hAnsiTheme="minorHAnsi" w:cstheme="minorBidi"/>
          <w:kern w:val="0"/>
        </w:rPr>
        <w:t xml:space="preserve"> : </w:t>
      </w:r>
    </w:p>
    <w:p w:rsidR="0024527D" w:rsidRPr="0048397C" w:rsidRDefault="0024527D" w:rsidP="008009F0">
      <w:pPr>
        <w:pStyle w:val="Paragraphedeliste"/>
        <w:widowControl/>
        <w:numPr>
          <w:ilvl w:val="0"/>
          <w:numId w:val="4"/>
        </w:numPr>
        <w:autoSpaceDN/>
        <w:spacing w:after="0" w:line="240" w:lineRule="auto"/>
        <w:ind w:left="709"/>
        <w:jc w:val="both"/>
        <w:textAlignment w:val="auto"/>
        <w:rPr>
          <w:rFonts w:asciiTheme="minorHAnsi" w:hAnsiTheme="minorHAnsi" w:cstheme="minorBidi"/>
          <w:kern w:val="0"/>
        </w:rPr>
      </w:pPr>
      <w:r w:rsidRPr="0048397C">
        <w:rPr>
          <w:rFonts w:asciiTheme="minorHAnsi" w:hAnsiTheme="minorHAnsi" w:cstheme="minorBidi"/>
          <w:kern w:val="0"/>
        </w:rPr>
        <w:t xml:space="preserve">de l’accompagner dans l’apprentissage de la gestion de son budget, </w:t>
      </w:r>
    </w:p>
    <w:p w:rsidR="0024527D" w:rsidRDefault="0024527D" w:rsidP="008009F0">
      <w:pPr>
        <w:pStyle w:val="Paragraphedeliste"/>
        <w:widowControl/>
        <w:numPr>
          <w:ilvl w:val="0"/>
          <w:numId w:val="4"/>
        </w:numPr>
        <w:autoSpaceDN/>
        <w:spacing w:after="0" w:line="240" w:lineRule="auto"/>
        <w:ind w:left="709"/>
        <w:jc w:val="both"/>
        <w:textAlignment w:val="auto"/>
        <w:rPr>
          <w:rFonts w:asciiTheme="minorHAnsi" w:hAnsiTheme="minorHAnsi" w:cstheme="minorBidi"/>
          <w:kern w:val="0"/>
        </w:rPr>
      </w:pPr>
      <w:r w:rsidRPr="0048397C">
        <w:rPr>
          <w:rFonts w:asciiTheme="minorHAnsi" w:hAnsiTheme="minorHAnsi" w:cstheme="minorBidi"/>
          <w:kern w:val="0"/>
        </w:rPr>
        <w:t>d’assurer des temps de rencontre</w:t>
      </w:r>
      <w:r w:rsidR="00144F7A">
        <w:rPr>
          <w:rFonts w:asciiTheme="minorHAnsi" w:hAnsiTheme="minorHAnsi" w:cstheme="minorBidi"/>
          <w:kern w:val="0"/>
        </w:rPr>
        <w:t>s</w:t>
      </w:r>
      <w:r w:rsidRPr="0048397C">
        <w:rPr>
          <w:rFonts w:asciiTheme="minorHAnsi" w:hAnsiTheme="minorHAnsi" w:cstheme="minorBidi"/>
          <w:kern w:val="0"/>
        </w:rPr>
        <w:t xml:space="preserve"> avec le jeune pour aborder les différents aspects de sa vie quotidienne et envisager avec lui les orientations de son projet, notamment socio-professionnel.</w:t>
      </w:r>
    </w:p>
    <w:p w:rsidR="008009F0" w:rsidRPr="0048397C" w:rsidRDefault="008009F0" w:rsidP="008009F0">
      <w:pPr>
        <w:pStyle w:val="Paragraphedeliste"/>
        <w:widowControl/>
        <w:autoSpaceDN/>
        <w:spacing w:after="0" w:line="240" w:lineRule="auto"/>
        <w:ind w:left="709"/>
        <w:jc w:val="both"/>
        <w:textAlignment w:val="auto"/>
        <w:rPr>
          <w:rFonts w:asciiTheme="minorHAnsi" w:hAnsiTheme="minorHAnsi" w:cstheme="minorBidi"/>
          <w:kern w:val="0"/>
        </w:rPr>
      </w:pPr>
    </w:p>
    <w:p w:rsidR="0024527D" w:rsidRPr="0024527D" w:rsidRDefault="0024527D" w:rsidP="008009F0">
      <w:pPr>
        <w:widowControl/>
        <w:autoSpaceDN/>
        <w:spacing w:after="0" w:line="240" w:lineRule="auto"/>
        <w:contextualSpacing/>
        <w:jc w:val="both"/>
        <w:textAlignment w:val="auto"/>
        <w:rPr>
          <w:rFonts w:asciiTheme="minorHAnsi" w:hAnsiTheme="minorHAnsi" w:cstheme="minorBidi"/>
          <w:kern w:val="0"/>
        </w:rPr>
      </w:pPr>
      <w:r w:rsidRPr="000021C5">
        <w:rPr>
          <w:rFonts w:asciiTheme="minorHAnsi" w:hAnsiTheme="minorHAnsi" w:cstheme="minorBidi"/>
          <w:b/>
          <w:kern w:val="0"/>
        </w:rPr>
        <w:t>Le soutien dans les démarches administratives</w:t>
      </w:r>
      <w:r w:rsidRPr="0024527D">
        <w:rPr>
          <w:rFonts w:asciiTheme="minorHAnsi" w:hAnsiTheme="minorHAnsi" w:cstheme="minorBidi"/>
          <w:kern w:val="0"/>
        </w:rPr>
        <w:t xml:space="preserve"> : </w:t>
      </w:r>
    </w:p>
    <w:p w:rsidR="0024527D" w:rsidRPr="00474297" w:rsidRDefault="0024527D" w:rsidP="008009F0">
      <w:pPr>
        <w:pStyle w:val="Paragraphedeliste"/>
        <w:widowControl/>
        <w:numPr>
          <w:ilvl w:val="0"/>
          <w:numId w:val="7"/>
        </w:numPr>
        <w:autoSpaceDN/>
        <w:spacing w:after="0" w:line="240" w:lineRule="auto"/>
        <w:ind w:left="709"/>
        <w:jc w:val="both"/>
        <w:textAlignment w:val="auto"/>
        <w:rPr>
          <w:rFonts w:asciiTheme="minorHAnsi" w:hAnsiTheme="minorHAnsi" w:cstheme="minorBidi"/>
          <w:kern w:val="0"/>
        </w:rPr>
      </w:pPr>
      <w:r w:rsidRPr="00474297">
        <w:rPr>
          <w:rFonts w:asciiTheme="minorHAnsi" w:hAnsiTheme="minorHAnsi" w:cstheme="minorBidi"/>
          <w:kern w:val="0"/>
        </w:rPr>
        <w:t>en orientant le jeune et en l’accompagnant dans ses démarches administratives, notamment au regard de son statut</w:t>
      </w:r>
    </w:p>
    <w:p w:rsidR="00144F7A" w:rsidRPr="00144F7A" w:rsidRDefault="0024527D" w:rsidP="008009F0">
      <w:pPr>
        <w:pStyle w:val="Paragraphedeliste"/>
        <w:widowControl/>
        <w:numPr>
          <w:ilvl w:val="0"/>
          <w:numId w:val="7"/>
        </w:numPr>
        <w:autoSpaceDN/>
        <w:spacing w:after="0" w:line="240" w:lineRule="auto"/>
        <w:ind w:left="709"/>
        <w:jc w:val="both"/>
        <w:textAlignment w:val="auto"/>
        <w:rPr>
          <w:rFonts w:asciiTheme="minorHAnsi" w:hAnsiTheme="minorHAnsi" w:cstheme="minorBidi"/>
          <w:kern w:val="0"/>
        </w:rPr>
      </w:pPr>
      <w:r w:rsidRPr="00144F7A">
        <w:rPr>
          <w:rFonts w:asciiTheme="minorHAnsi" w:hAnsiTheme="minorHAnsi" w:cstheme="minorBidi"/>
          <w:kern w:val="0"/>
        </w:rPr>
        <w:t xml:space="preserve">dans la perspective de sa majorité et dans le cadre de la loi du 14 mars 2016 relative à la protection de l’enfant, il s’agira d’anticiper et préparer les démarches que le jeune aura à effectuer pour développer son autonomie, favoriser son indépendance. </w:t>
      </w:r>
      <w:r w:rsidR="00104C55">
        <w:rPr>
          <w:rFonts w:asciiTheme="minorHAnsi" w:hAnsiTheme="minorHAnsi" w:cstheme="minorBidi"/>
          <w:kern w:val="0"/>
        </w:rPr>
        <w:t>L</w:t>
      </w:r>
      <w:r w:rsidR="00104C55" w:rsidRPr="00104C55">
        <w:rPr>
          <w:rFonts w:asciiTheme="minorHAnsi" w:hAnsiTheme="minorHAnsi" w:cstheme="minorBidi"/>
          <w:kern w:val="0"/>
        </w:rPr>
        <w:t xml:space="preserve">e ou les porteurs de projet pour chacun des lots </w:t>
      </w:r>
      <w:r w:rsidRPr="00144F7A">
        <w:rPr>
          <w:rFonts w:asciiTheme="minorHAnsi" w:hAnsiTheme="minorHAnsi" w:cstheme="minorBidi"/>
          <w:kern w:val="0"/>
        </w:rPr>
        <w:t>s’engage</w:t>
      </w:r>
      <w:r w:rsidR="00104C55">
        <w:rPr>
          <w:rFonts w:asciiTheme="minorHAnsi" w:hAnsiTheme="minorHAnsi" w:cstheme="minorBidi"/>
          <w:kern w:val="0"/>
        </w:rPr>
        <w:t>nt</w:t>
      </w:r>
      <w:r w:rsidRPr="00144F7A">
        <w:rPr>
          <w:rFonts w:asciiTheme="minorHAnsi" w:hAnsiTheme="minorHAnsi" w:cstheme="minorBidi"/>
          <w:kern w:val="0"/>
        </w:rPr>
        <w:t xml:space="preserve"> à accompagner le jeune dans </w:t>
      </w:r>
      <w:r w:rsidR="00144F7A" w:rsidRPr="00144F7A">
        <w:rPr>
          <w:rFonts w:asciiTheme="minorHAnsi" w:hAnsiTheme="minorHAnsi" w:cstheme="minorBidi"/>
          <w:kern w:val="0"/>
        </w:rPr>
        <w:t xml:space="preserve">ses démarches d’accès au droit commun avant sa majorité. </w:t>
      </w:r>
    </w:p>
    <w:p w:rsidR="008009F0" w:rsidRPr="00144F7A" w:rsidRDefault="008009F0" w:rsidP="008009F0">
      <w:pPr>
        <w:pStyle w:val="Paragraphedeliste"/>
        <w:widowControl/>
        <w:autoSpaceDN/>
        <w:spacing w:after="0" w:line="240" w:lineRule="auto"/>
        <w:ind w:left="709"/>
        <w:jc w:val="both"/>
        <w:textAlignment w:val="auto"/>
        <w:rPr>
          <w:rFonts w:asciiTheme="minorHAnsi" w:hAnsiTheme="minorHAnsi" w:cstheme="minorBidi"/>
          <w:kern w:val="0"/>
          <w:highlight w:val="cyan"/>
        </w:rPr>
      </w:pPr>
    </w:p>
    <w:p w:rsidR="00C34E77" w:rsidRPr="000A3CFC" w:rsidRDefault="00C34E77" w:rsidP="008009F0">
      <w:pPr>
        <w:widowControl/>
        <w:autoSpaceDN/>
        <w:spacing w:after="0" w:line="240" w:lineRule="auto"/>
        <w:jc w:val="both"/>
        <w:textAlignment w:val="auto"/>
        <w:rPr>
          <w:rFonts w:asciiTheme="minorHAnsi" w:hAnsiTheme="minorHAnsi" w:cstheme="minorBidi"/>
          <w:kern w:val="0"/>
        </w:rPr>
      </w:pPr>
      <w:r w:rsidRPr="00144F7A">
        <w:rPr>
          <w:rFonts w:asciiTheme="minorHAnsi" w:hAnsiTheme="minorHAnsi" w:cstheme="minorBidi"/>
          <w:b/>
          <w:kern w:val="0"/>
        </w:rPr>
        <w:t xml:space="preserve">L’accompagnement social </w:t>
      </w:r>
    </w:p>
    <w:p w:rsidR="008451E2" w:rsidRPr="008009F0" w:rsidRDefault="00474297" w:rsidP="008009F0">
      <w:pPr>
        <w:pStyle w:val="Paragraphedeliste"/>
        <w:widowControl/>
        <w:numPr>
          <w:ilvl w:val="0"/>
          <w:numId w:val="20"/>
        </w:numPr>
        <w:autoSpaceDN/>
        <w:spacing w:after="0" w:line="240" w:lineRule="auto"/>
        <w:ind w:left="708"/>
        <w:jc w:val="both"/>
        <w:textAlignment w:val="auto"/>
        <w:rPr>
          <w:rFonts w:asciiTheme="minorHAnsi" w:hAnsiTheme="minorHAnsi" w:cstheme="minorBidi"/>
          <w:strike/>
          <w:kern w:val="0"/>
        </w:rPr>
      </w:pPr>
      <w:r w:rsidRPr="000A3CFC">
        <w:rPr>
          <w:rFonts w:asciiTheme="minorHAnsi" w:hAnsiTheme="minorHAnsi" w:cstheme="minorBidi"/>
          <w:kern w:val="0"/>
        </w:rPr>
        <w:t>L’accompagnement social devra répondre à la nécessité pour le jeune de s’inscrire dans un environnement social, culturel, sportif</w:t>
      </w:r>
      <w:r w:rsidR="00C56368" w:rsidRPr="000A3CFC">
        <w:rPr>
          <w:rFonts w:asciiTheme="minorHAnsi" w:hAnsiTheme="minorHAnsi" w:cstheme="minorBidi"/>
          <w:kern w:val="0"/>
        </w:rPr>
        <w:t xml:space="preserve">... comme lieux et espaces ressources pour </w:t>
      </w:r>
      <w:r w:rsidR="000A3CFC" w:rsidRPr="000A3CFC">
        <w:rPr>
          <w:rFonts w:asciiTheme="minorHAnsi" w:hAnsiTheme="minorHAnsi" w:cstheme="minorBidi"/>
          <w:kern w:val="0"/>
        </w:rPr>
        <w:t xml:space="preserve">lui, </w:t>
      </w:r>
      <w:r w:rsidR="00C56368" w:rsidRPr="000A3CFC">
        <w:rPr>
          <w:rFonts w:asciiTheme="minorHAnsi" w:hAnsiTheme="minorHAnsi" w:cstheme="minorBidi"/>
          <w:kern w:val="0"/>
        </w:rPr>
        <w:t>dans une perspective</w:t>
      </w:r>
      <w:r w:rsidR="000A3CFC" w:rsidRPr="000A3CFC">
        <w:rPr>
          <w:rFonts w:asciiTheme="minorHAnsi" w:hAnsiTheme="minorHAnsi" w:cstheme="minorBidi"/>
          <w:kern w:val="0"/>
        </w:rPr>
        <w:t xml:space="preserve"> d’autonomie et d’indépendance</w:t>
      </w:r>
      <w:r w:rsidR="00C56368" w:rsidRPr="000A3CFC">
        <w:rPr>
          <w:rFonts w:asciiTheme="minorHAnsi" w:hAnsiTheme="minorHAnsi" w:cstheme="minorBidi"/>
          <w:kern w:val="0"/>
        </w:rPr>
        <w:t xml:space="preserve">, </w:t>
      </w:r>
      <w:r w:rsidR="000A3CFC" w:rsidRPr="000A3CFC">
        <w:rPr>
          <w:rFonts w:asciiTheme="minorHAnsi" w:hAnsiTheme="minorHAnsi" w:cstheme="minorBidi"/>
          <w:kern w:val="0"/>
        </w:rPr>
        <w:t>dans une logique de</w:t>
      </w:r>
      <w:r w:rsidR="00C56368" w:rsidRPr="000A3CFC">
        <w:rPr>
          <w:rFonts w:asciiTheme="minorHAnsi" w:hAnsiTheme="minorHAnsi" w:cstheme="minorBidi"/>
          <w:kern w:val="0"/>
        </w:rPr>
        <w:t xml:space="preserve"> prévention des situations d’isolement et de radicalisation. </w:t>
      </w:r>
    </w:p>
    <w:p w:rsidR="008009F0" w:rsidRPr="000A3CFC" w:rsidRDefault="008009F0" w:rsidP="008009F0">
      <w:pPr>
        <w:pStyle w:val="Paragraphedeliste"/>
        <w:widowControl/>
        <w:autoSpaceDN/>
        <w:spacing w:after="0" w:line="240" w:lineRule="auto"/>
        <w:ind w:left="708"/>
        <w:jc w:val="both"/>
        <w:textAlignment w:val="auto"/>
        <w:rPr>
          <w:rFonts w:asciiTheme="minorHAnsi" w:hAnsiTheme="minorHAnsi" w:cstheme="minorBidi"/>
          <w:strike/>
          <w:kern w:val="0"/>
        </w:rPr>
      </w:pPr>
    </w:p>
    <w:p w:rsidR="000A3CFC" w:rsidRPr="000A3CFC" w:rsidRDefault="0024527D" w:rsidP="008009F0">
      <w:pPr>
        <w:widowControl/>
        <w:autoSpaceDN/>
        <w:spacing w:after="0" w:line="240" w:lineRule="auto"/>
        <w:contextualSpacing/>
        <w:jc w:val="both"/>
        <w:textAlignment w:val="auto"/>
        <w:rPr>
          <w:rFonts w:asciiTheme="minorHAnsi" w:hAnsiTheme="minorHAnsi" w:cstheme="minorBidi"/>
          <w:kern w:val="0"/>
        </w:rPr>
      </w:pPr>
      <w:r w:rsidRPr="00815EB3">
        <w:rPr>
          <w:rFonts w:asciiTheme="minorHAnsi" w:hAnsiTheme="minorHAnsi" w:cstheme="minorBidi"/>
          <w:b/>
          <w:kern w:val="0"/>
        </w:rPr>
        <w:t>Le suivi scolaire et socio-professionnel</w:t>
      </w:r>
      <w:r w:rsidRPr="0024527D">
        <w:rPr>
          <w:rFonts w:asciiTheme="minorHAnsi" w:hAnsiTheme="minorHAnsi" w:cstheme="minorBidi"/>
          <w:kern w:val="0"/>
        </w:rPr>
        <w:t> :</w:t>
      </w:r>
    </w:p>
    <w:p w:rsidR="00C56368" w:rsidRPr="0024527D" w:rsidRDefault="00C56368"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 xml:space="preserve">Dans le cadre du projet </w:t>
      </w:r>
      <w:r w:rsidR="00726680">
        <w:rPr>
          <w:rFonts w:asciiTheme="minorHAnsi" w:hAnsiTheme="minorHAnsi" w:cstheme="minorBidi"/>
          <w:kern w:val="0"/>
        </w:rPr>
        <w:t xml:space="preserve">du </w:t>
      </w:r>
      <w:r>
        <w:rPr>
          <w:rFonts w:asciiTheme="minorHAnsi" w:hAnsiTheme="minorHAnsi" w:cstheme="minorBidi"/>
          <w:kern w:val="0"/>
        </w:rPr>
        <w:t>jeune, une attention particulière doit être portée sur l’insertion socio-professionnelle pour permettre au jeune de sortir du disp</w:t>
      </w:r>
      <w:r w:rsidR="005E7187">
        <w:rPr>
          <w:rFonts w:asciiTheme="minorHAnsi" w:hAnsiTheme="minorHAnsi" w:cstheme="minorBidi"/>
          <w:kern w:val="0"/>
        </w:rPr>
        <w:t xml:space="preserve">ositif en situation d’autonomie. </w:t>
      </w:r>
      <w:r>
        <w:rPr>
          <w:rFonts w:asciiTheme="minorHAnsi" w:hAnsiTheme="minorHAnsi" w:cstheme="minorBidi"/>
          <w:kern w:val="0"/>
        </w:rPr>
        <w:t>Il conviendra donc de veiller à mettre en place les mesures nécessaires à</w:t>
      </w:r>
      <w:r w:rsidR="005E7187">
        <w:rPr>
          <w:rFonts w:asciiTheme="minorHAnsi" w:hAnsiTheme="minorHAnsi" w:cstheme="minorBidi"/>
          <w:kern w:val="0"/>
        </w:rPr>
        <w:t> :</w:t>
      </w:r>
    </w:p>
    <w:p w:rsidR="0024527D" w:rsidRPr="0024527D" w:rsidRDefault="00C56368" w:rsidP="008009F0">
      <w:pPr>
        <w:widowControl/>
        <w:numPr>
          <w:ilvl w:val="1"/>
          <w:numId w:val="2"/>
        </w:numPr>
        <w:autoSpaceDN/>
        <w:spacing w:after="0" w:line="240" w:lineRule="auto"/>
        <w:ind w:left="709" w:hanging="425"/>
        <w:contextualSpacing/>
        <w:jc w:val="both"/>
        <w:textAlignment w:val="auto"/>
        <w:rPr>
          <w:rFonts w:asciiTheme="minorHAnsi" w:hAnsiTheme="minorHAnsi" w:cstheme="minorBidi"/>
          <w:kern w:val="0"/>
        </w:rPr>
      </w:pPr>
      <w:r>
        <w:rPr>
          <w:rFonts w:asciiTheme="minorHAnsi" w:hAnsiTheme="minorHAnsi" w:cstheme="minorBidi"/>
          <w:kern w:val="0"/>
        </w:rPr>
        <w:t>L’</w:t>
      </w:r>
      <w:r w:rsidR="0024527D" w:rsidRPr="0024527D">
        <w:rPr>
          <w:rFonts w:asciiTheme="minorHAnsi" w:hAnsiTheme="minorHAnsi" w:cstheme="minorBidi"/>
          <w:kern w:val="0"/>
        </w:rPr>
        <w:t>apprentissage du français</w:t>
      </w:r>
    </w:p>
    <w:p w:rsidR="00726680" w:rsidRDefault="00C56368" w:rsidP="008009F0">
      <w:pPr>
        <w:widowControl/>
        <w:numPr>
          <w:ilvl w:val="1"/>
          <w:numId w:val="2"/>
        </w:numPr>
        <w:autoSpaceDN/>
        <w:spacing w:after="0" w:line="240" w:lineRule="auto"/>
        <w:ind w:left="709" w:hanging="425"/>
        <w:contextualSpacing/>
        <w:jc w:val="both"/>
        <w:textAlignment w:val="auto"/>
        <w:rPr>
          <w:rFonts w:asciiTheme="minorHAnsi" w:hAnsiTheme="minorHAnsi" w:cstheme="minorBidi"/>
          <w:kern w:val="0"/>
        </w:rPr>
      </w:pPr>
      <w:r>
        <w:rPr>
          <w:rFonts w:asciiTheme="minorHAnsi" w:hAnsiTheme="minorHAnsi" w:cstheme="minorBidi"/>
          <w:kern w:val="0"/>
        </w:rPr>
        <w:t xml:space="preserve">L’établissement et au suivi d’un projet scolaire et professionnel </w:t>
      </w:r>
    </w:p>
    <w:p w:rsidR="00D22008" w:rsidRPr="00726680" w:rsidRDefault="00C56368" w:rsidP="008009F0">
      <w:pPr>
        <w:widowControl/>
        <w:numPr>
          <w:ilvl w:val="1"/>
          <w:numId w:val="2"/>
        </w:numPr>
        <w:autoSpaceDN/>
        <w:spacing w:after="0" w:line="240" w:lineRule="auto"/>
        <w:ind w:left="709" w:hanging="425"/>
        <w:contextualSpacing/>
        <w:jc w:val="both"/>
        <w:textAlignment w:val="auto"/>
        <w:rPr>
          <w:rFonts w:asciiTheme="minorHAnsi" w:hAnsiTheme="minorHAnsi" w:cstheme="minorBidi"/>
          <w:kern w:val="0"/>
        </w:rPr>
      </w:pPr>
      <w:r w:rsidRPr="00726680">
        <w:rPr>
          <w:rFonts w:asciiTheme="minorHAnsi" w:hAnsiTheme="minorHAnsi" w:cstheme="minorBidi"/>
          <w:kern w:val="0"/>
        </w:rPr>
        <w:t>L</w:t>
      </w:r>
      <w:r w:rsidR="00D22008" w:rsidRPr="00726680">
        <w:rPr>
          <w:rFonts w:asciiTheme="minorHAnsi" w:hAnsiTheme="minorHAnsi" w:cstheme="minorBidi"/>
          <w:kern w:val="0"/>
        </w:rPr>
        <w:t xml:space="preserve">a recherche </w:t>
      </w:r>
      <w:r w:rsidR="008451E2" w:rsidRPr="00726680">
        <w:rPr>
          <w:rFonts w:asciiTheme="minorHAnsi" w:hAnsiTheme="minorHAnsi" w:cstheme="minorBidi"/>
          <w:kern w:val="0"/>
        </w:rPr>
        <w:t xml:space="preserve">de stage et </w:t>
      </w:r>
      <w:r w:rsidR="00D22008" w:rsidRPr="00726680">
        <w:rPr>
          <w:rFonts w:asciiTheme="minorHAnsi" w:hAnsiTheme="minorHAnsi" w:cstheme="minorBidi"/>
          <w:kern w:val="0"/>
        </w:rPr>
        <w:t>d’emploi</w:t>
      </w:r>
    </w:p>
    <w:p w:rsidR="0024527D" w:rsidRDefault="0024527D" w:rsidP="008009F0">
      <w:pPr>
        <w:widowControl/>
        <w:tabs>
          <w:tab w:val="left" w:pos="708"/>
          <w:tab w:val="left" w:pos="1416"/>
          <w:tab w:val="left" w:pos="3504"/>
        </w:tabs>
        <w:autoSpaceDN/>
        <w:spacing w:after="0" w:line="240" w:lineRule="auto"/>
        <w:ind w:left="1068" w:firstLine="345"/>
        <w:contextualSpacing/>
        <w:jc w:val="both"/>
        <w:textAlignment w:val="auto"/>
        <w:rPr>
          <w:rFonts w:asciiTheme="minorHAnsi" w:hAnsiTheme="minorHAnsi" w:cstheme="minorBidi"/>
          <w:kern w:val="0"/>
        </w:rPr>
      </w:pPr>
    </w:p>
    <w:p w:rsidR="0024527D" w:rsidRPr="0024527D" w:rsidRDefault="0024527D"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sidRPr="00815EB3">
        <w:rPr>
          <w:rFonts w:asciiTheme="minorHAnsi" w:hAnsiTheme="minorHAnsi" w:cstheme="minorBidi"/>
          <w:b/>
          <w:kern w:val="0"/>
        </w:rPr>
        <w:t>L’accès aux soins</w:t>
      </w:r>
      <w:r w:rsidRPr="0024527D">
        <w:rPr>
          <w:rFonts w:asciiTheme="minorHAnsi" w:hAnsiTheme="minorHAnsi" w:cstheme="minorBidi"/>
          <w:kern w:val="0"/>
        </w:rPr>
        <w:t xml:space="preserve"> : </w:t>
      </w:r>
    </w:p>
    <w:p w:rsidR="00581791" w:rsidRDefault="0024527D" w:rsidP="008009F0">
      <w:pPr>
        <w:pStyle w:val="Paragraphedeliste"/>
        <w:widowControl/>
        <w:numPr>
          <w:ilvl w:val="0"/>
          <w:numId w:val="8"/>
        </w:numPr>
        <w:tabs>
          <w:tab w:val="left" w:pos="708"/>
          <w:tab w:val="left" w:pos="1416"/>
          <w:tab w:val="left" w:pos="3504"/>
        </w:tabs>
        <w:autoSpaceDN/>
        <w:spacing w:after="0" w:line="240" w:lineRule="auto"/>
        <w:jc w:val="both"/>
        <w:textAlignment w:val="auto"/>
        <w:rPr>
          <w:rFonts w:asciiTheme="minorHAnsi" w:hAnsiTheme="minorHAnsi" w:cstheme="minorBidi"/>
          <w:kern w:val="0"/>
        </w:rPr>
      </w:pPr>
      <w:r w:rsidRPr="00C56368">
        <w:rPr>
          <w:rFonts w:asciiTheme="minorHAnsi" w:hAnsiTheme="minorHAnsi" w:cstheme="minorBidi"/>
          <w:kern w:val="0"/>
        </w:rPr>
        <w:t xml:space="preserve">en </w:t>
      </w:r>
      <w:r w:rsidR="005E7187">
        <w:rPr>
          <w:rFonts w:asciiTheme="minorHAnsi" w:hAnsiTheme="minorHAnsi" w:cstheme="minorBidi"/>
          <w:kern w:val="0"/>
        </w:rPr>
        <w:t>orientant et en accompagnant</w:t>
      </w:r>
      <w:r w:rsidRPr="00C56368">
        <w:rPr>
          <w:rFonts w:asciiTheme="minorHAnsi" w:hAnsiTheme="minorHAnsi" w:cstheme="minorBidi"/>
          <w:kern w:val="0"/>
        </w:rPr>
        <w:t xml:space="preserve"> le jeune dans le cadre de la prise en charge de sa santé, en lien avec l’organisation mise en œuvre par le Département pour assurer le bilan et le </w:t>
      </w:r>
      <w:r w:rsidR="005E7187">
        <w:rPr>
          <w:rFonts w:asciiTheme="minorHAnsi" w:hAnsiTheme="minorHAnsi" w:cstheme="minorBidi"/>
          <w:kern w:val="0"/>
        </w:rPr>
        <w:t>suivi de la santé de ces jeunes, et en permettant à chaque jeune d’avoir un médecin traitant</w:t>
      </w:r>
    </w:p>
    <w:p w:rsidR="005E7187" w:rsidRDefault="005E7187" w:rsidP="008009F0">
      <w:pPr>
        <w:pStyle w:val="Paragraphedeliste"/>
        <w:widowControl/>
        <w:numPr>
          <w:ilvl w:val="0"/>
          <w:numId w:val="8"/>
        </w:numPr>
        <w:tabs>
          <w:tab w:val="left" w:pos="708"/>
          <w:tab w:val="left" w:pos="1416"/>
          <w:tab w:val="left" w:pos="3504"/>
        </w:tabs>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en développant un réseau de partenariat pour la prise en charge des soins psychologiques</w:t>
      </w:r>
    </w:p>
    <w:p w:rsidR="00726680" w:rsidRPr="00C56368" w:rsidRDefault="00726680" w:rsidP="008009F0">
      <w:pPr>
        <w:pStyle w:val="Paragraphedeliste"/>
        <w:widowControl/>
        <w:tabs>
          <w:tab w:val="left" w:pos="708"/>
          <w:tab w:val="left" w:pos="1416"/>
          <w:tab w:val="left" w:pos="3504"/>
        </w:tabs>
        <w:autoSpaceDN/>
        <w:spacing w:after="0" w:line="240" w:lineRule="auto"/>
        <w:jc w:val="both"/>
        <w:textAlignment w:val="auto"/>
        <w:rPr>
          <w:rFonts w:asciiTheme="minorHAnsi" w:hAnsiTheme="minorHAnsi" w:cstheme="minorBidi"/>
          <w:kern w:val="0"/>
        </w:rPr>
      </w:pPr>
    </w:p>
    <w:p w:rsidR="0024527D" w:rsidRDefault="00581791"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lastRenderedPageBreak/>
        <w:t>L’accompagnement doit faire l’obj</w:t>
      </w:r>
      <w:r w:rsidR="00815EB3">
        <w:rPr>
          <w:rFonts w:asciiTheme="minorHAnsi" w:hAnsiTheme="minorHAnsi" w:cstheme="minorBidi"/>
          <w:kern w:val="0"/>
        </w:rPr>
        <w:t xml:space="preserve">et d’un </w:t>
      </w:r>
      <w:r w:rsidR="00815EB3" w:rsidRPr="00C56368">
        <w:rPr>
          <w:rFonts w:asciiTheme="minorHAnsi" w:hAnsiTheme="minorHAnsi" w:cstheme="minorBidi"/>
          <w:b/>
          <w:kern w:val="0"/>
        </w:rPr>
        <w:t>projet personnalisé</w:t>
      </w:r>
      <w:r w:rsidR="00576F11">
        <w:rPr>
          <w:rFonts w:asciiTheme="minorHAnsi" w:hAnsiTheme="minorHAnsi" w:cstheme="minorBidi"/>
          <w:b/>
          <w:kern w:val="0"/>
        </w:rPr>
        <w:t xml:space="preserve"> et d’un plan d’action précis</w:t>
      </w:r>
      <w:r w:rsidR="00815EB3">
        <w:rPr>
          <w:rFonts w:asciiTheme="minorHAnsi" w:hAnsiTheme="minorHAnsi" w:cstheme="minorBidi"/>
          <w:kern w:val="0"/>
        </w:rPr>
        <w:t xml:space="preserve">, </w:t>
      </w:r>
      <w:r w:rsidR="00C56368">
        <w:rPr>
          <w:rFonts w:asciiTheme="minorHAnsi" w:hAnsiTheme="minorHAnsi" w:cstheme="minorBidi"/>
          <w:kern w:val="0"/>
        </w:rPr>
        <w:t>adapté aux</w:t>
      </w:r>
      <w:r w:rsidR="00726680">
        <w:rPr>
          <w:rFonts w:asciiTheme="minorHAnsi" w:hAnsiTheme="minorHAnsi" w:cstheme="minorBidi"/>
          <w:kern w:val="0"/>
        </w:rPr>
        <w:t xml:space="preserve"> problématiques de chaque jeune</w:t>
      </w:r>
      <w:r>
        <w:rPr>
          <w:rFonts w:asciiTheme="minorHAnsi" w:hAnsiTheme="minorHAnsi" w:cstheme="minorBidi"/>
          <w:kern w:val="0"/>
        </w:rPr>
        <w:t xml:space="preserve">. </w:t>
      </w:r>
      <w:r w:rsidR="00C56368">
        <w:rPr>
          <w:rFonts w:asciiTheme="minorHAnsi" w:hAnsiTheme="minorHAnsi" w:cstheme="minorBidi"/>
          <w:kern w:val="0"/>
        </w:rPr>
        <w:t>C</w:t>
      </w:r>
      <w:r w:rsidR="00954953">
        <w:rPr>
          <w:rFonts w:asciiTheme="minorHAnsi" w:hAnsiTheme="minorHAnsi" w:cstheme="minorBidi"/>
          <w:kern w:val="0"/>
        </w:rPr>
        <w:t>e document sera tra</w:t>
      </w:r>
      <w:r w:rsidR="0070738F">
        <w:rPr>
          <w:rFonts w:asciiTheme="minorHAnsi" w:hAnsiTheme="minorHAnsi" w:cstheme="minorBidi"/>
          <w:kern w:val="0"/>
        </w:rPr>
        <w:t xml:space="preserve">nsmis à la direction </w:t>
      </w:r>
      <w:r w:rsidR="00C56368">
        <w:rPr>
          <w:rFonts w:asciiTheme="minorHAnsi" w:hAnsiTheme="minorHAnsi" w:cstheme="minorBidi"/>
          <w:kern w:val="0"/>
        </w:rPr>
        <w:t>de l’Education, de la Jeunesse et du Sport</w:t>
      </w:r>
      <w:r w:rsidR="003B1C1A">
        <w:rPr>
          <w:rFonts w:asciiTheme="minorHAnsi" w:hAnsiTheme="minorHAnsi" w:cstheme="minorBidi"/>
          <w:kern w:val="0"/>
        </w:rPr>
        <w:t xml:space="preserve">, </w:t>
      </w:r>
      <w:r w:rsidR="00C56368">
        <w:rPr>
          <w:rFonts w:asciiTheme="minorHAnsi" w:hAnsiTheme="minorHAnsi" w:cstheme="minorBidi"/>
          <w:kern w:val="0"/>
        </w:rPr>
        <w:t xml:space="preserve">au service Accueil en protection de </w:t>
      </w:r>
      <w:r w:rsidR="003B1C1A">
        <w:rPr>
          <w:rFonts w:asciiTheme="minorHAnsi" w:hAnsiTheme="minorHAnsi" w:cstheme="minorBidi"/>
          <w:kern w:val="0"/>
        </w:rPr>
        <w:t xml:space="preserve">l’enfance, cellule MNA. </w:t>
      </w:r>
    </w:p>
    <w:p w:rsidR="00A40FB5" w:rsidRDefault="00A40FB5"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p>
    <w:p w:rsidR="00A40FB5" w:rsidRPr="00574203" w:rsidRDefault="00A40FB5"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sidRPr="00574203">
        <w:rPr>
          <w:rFonts w:asciiTheme="minorHAnsi" w:hAnsiTheme="minorHAnsi" w:cstheme="minorBidi"/>
          <w:kern w:val="0"/>
        </w:rPr>
        <w:t xml:space="preserve">Une prise en charge </w:t>
      </w:r>
      <w:r w:rsidR="00EA725C">
        <w:rPr>
          <w:rFonts w:asciiTheme="minorHAnsi" w:hAnsiTheme="minorHAnsi" w:cstheme="minorBidi"/>
          <w:kern w:val="0"/>
        </w:rPr>
        <w:t xml:space="preserve">harmonisée </w:t>
      </w:r>
      <w:r w:rsidRPr="00574203">
        <w:rPr>
          <w:rFonts w:asciiTheme="minorHAnsi" w:hAnsiTheme="minorHAnsi" w:cstheme="minorBidi"/>
          <w:kern w:val="0"/>
        </w:rPr>
        <w:t>des jeunes est attendue sur l’ensemble du Département</w:t>
      </w:r>
      <w:r w:rsidR="0045458F">
        <w:rPr>
          <w:rFonts w:asciiTheme="minorHAnsi" w:hAnsiTheme="minorHAnsi" w:cstheme="minorBidi"/>
          <w:kern w:val="0"/>
        </w:rPr>
        <w:t>.</w:t>
      </w:r>
      <w:r w:rsidRPr="00574203">
        <w:rPr>
          <w:rFonts w:asciiTheme="minorHAnsi" w:hAnsiTheme="minorHAnsi" w:cstheme="minorBidi"/>
          <w:kern w:val="0"/>
        </w:rPr>
        <w:t xml:space="preserve"> </w:t>
      </w:r>
      <w:r w:rsidR="00EA725C">
        <w:rPr>
          <w:rFonts w:asciiTheme="minorHAnsi" w:hAnsiTheme="minorHAnsi" w:cstheme="minorBidi"/>
          <w:kern w:val="0"/>
        </w:rPr>
        <w:t>Ainsi, l</w:t>
      </w:r>
      <w:r w:rsidRPr="00574203">
        <w:rPr>
          <w:rFonts w:asciiTheme="minorHAnsi" w:hAnsiTheme="minorHAnsi" w:cstheme="minorBidi"/>
          <w:kern w:val="0"/>
        </w:rPr>
        <w:t xml:space="preserve">es procédures départementales </w:t>
      </w:r>
      <w:r w:rsidR="009A04C7" w:rsidRPr="00574203">
        <w:rPr>
          <w:rFonts w:asciiTheme="minorHAnsi" w:hAnsiTheme="minorHAnsi" w:cstheme="minorBidi"/>
          <w:kern w:val="0"/>
        </w:rPr>
        <w:t xml:space="preserve">devront être appliquées </w:t>
      </w:r>
      <w:r w:rsidR="00953E8E" w:rsidRPr="00574203">
        <w:rPr>
          <w:rFonts w:asciiTheme="minorHAnsi" w:hAnsiTheme="minorHAnsi" w:cstheme="minorBidi"/>
          <w:kern w:val="0"/>
        </w:rPr>
        <w:t xml:space="preserve">par les </w:t>
      </w:r>
      <w:r w:rsidR="0045458F">
        <w:rPr>
          <w:rFonts w:asciiTheme="minorHAnsi" w:hAnsiTheme="minorHAnsi" w:cstheme="minorBidi"/>
          <w:kern w:val="0"/>
        </w:rPr>
        <w:t>porteurs de projet</w:t>
      </w:r>
      <w:r w:rsidR="00953E8E" w:rsidRPr="00574203">
        <w:rPr>
          <w:rFonts w:asciiTheme="minorHAnsi" w:hAnsiTheme="minorHAnsi" w:cstheme="minorBidi"/>
          <w:kern w:val="0"/>
        </w:rPr>
        <w:t xml:space="preserve"> </w:t>
      </w:r>
      <w:r w:rsidR="009A04C7" w:rsidRPr="00574203">
        <w:rPr>
          <w:rFonts w:asciiTheme="minorHAnsi" w:hAnsiTheme="minorHAnsi" w:cstheme="minorBidi"/>
          <w:kern w:val="0"/>
        </w:rPr>
        <w:t xml:space="preserve">dans les domaines suivants : </w:t>
      </w:r>
    </w:p>
    <w:p w:rsidR="009A04C7" w:rsidRPr="00574203" w:rsidRDefault="009A04C7" w:rsidP="009A04C7">
      <w:pPr>
        <w:pStyle w:val="Paragraphedeliste"/>
        <w:widowControl/>
        <w:numPr>
          <w:ilvl w:val="0"/>
          <w:numId w:val="8"/>
        </w:numPr>
        <w:tabs>
          <w:tab w:val="left" w:pos="708"/>
          <w:tab w:val="left" w:pos="1416"/>
          <w:tab w:val="left" w:pos="3504"/>
        </w:tabs>
        <w:autoSpaceDN/>
        <w:spacing w:after="0" w:line="240" w:lineRule="auto"/>
        <w:jc w:val="both"/>
        <w:textAlignment w:val="auto"/>
        <w:rPr>
          <w:rFonts w:asciiTheme="minorHAnsi" w:hAnsiTheme="minorHAnsi" w:cstheme="minorBidi"/>
          <w:kern w:val="0"/>
        </w:rPr>
      </w:pPr>
      <w:r w:rsidRPr="00574203">
        <w:rPr>
          <w:rFonts w:asciiTheme="minorHAnsi" w:hAnsiTheme="minorHAnsi" w:cstheme="minorBidi"/>
          <w:kern w:val="0"/>
        </w:rPr>
        <w:t>liens avec la DEJS : transmission actualisée des informations concernant les jeunes (utilisation d’un logiciel de suivi : état de présence, rapports sociaux), présence des référents lors des convocations au département</w:t>
      </w:r>
      <w:r w:rsidR="00953E8E" w:rsidRPr="00574203">
        <w:rPr>
          <w:rFonts w:asciiTheme="minorHAnsi" w:hAnsiTheme="minorHAnsi" w:cstheme="minorBidi"/>
          <w:kern w:val="0"/>
        </w:rPr>
        <w:t>, gestion des signatures des documents (PPE notamment)</w:t>
      </w:r>
    </w:p>
    <w:p w:rsidR="005E7187" w:rsidRPr="00574203" w:rsidRDefault="005E7187" w:rsidP="005E7187">
      <w:pPr>
        <w:pStyle w:val="Paragraphedeliste"/>
        <w:widowControl/>
        <w:numPr>
          <w:ilvl w:val="0"/>
          <w:numId w:val="8"/>
        </w:numPr>
        <w:tabs>
          <w:tab w:val="left" w:pos="708"/>
          <w:tab w:val="left" w:pos="1416"/>
          <w:tab w:val="left" w:pos="3504"/>
        </w:tabs>
        <w:autoSpaceDN/>
        <w:spacing w:after="0" w:line="240" w:lineRule="auto"/>
        <w:jc w:val="both"/>
        <w:textAlignment w:val="auto"/>
        <w:rPr>
          <w:rFonts w:asciiTheme="minorHAnsi" w:hAnsiTheme="minorHAnsi" w:cstheme="minorBidi"/>
          <w:kern w:val="0"/>
        </w:rPr>
      </w:pPr>
      <w:r w:rsidRPr="00574203">
        <w:rPr>
          <w:rFonts w:asciiTheme="minorHAnsi" w:hAnsiTheme="minorHAnsi" w:cstheme="minorBidi"/>
          <w:kern w:val="0"/>
        </w:rPr>
        <w:t>démarches administratives</w:t>
      </w:r>
    </w:p>
    <w:p w:rsidR="005E7187" w:rsidRPr="00574203" w:rsidRDefault="005E7187" w:rsidP="005E7187">
      <w:pPr>
        <w:pStyle w:val="Paragraphedeliste"/>
        <w:widowControl/>
        <w:numPr>
          <w:ilvl w:val="0"/>
          <w:numId w:val="8"/>
        </w:numPr>
        <w:tabs>
          <w:tab w:val="left" w:pos="708"/>
          <w:tab w:val="left" w:pos="1416"/>
          <w:tab w:val="left" w:pos="3504"/>
        </w:tabs>
        <w:autoSpaceDN/>
        <w:spacing w:after="0" w:line="240" w:lineRule="auto"/>
        <w:jc w:val="both"/>
        <w:textAlignment w:val="auto"/>
        <w:rPr>
          <w:rFonts w:asciiTheme="minorHAnsi" w:hAnsiTheme="minorHAnsi" w:cstheme="minorBidi"/>
          <w:kern w:val="0"/>
        </w:rPr>
      </w:pPr>
      <w:r w:rsidRPr="00574203">
        <w:rPr>
          <w:rFonts w:asciiTheme="minorHAnsi" w:hAnsiTheme="minorHAnsi" w:cstheme="minorBidi"/>
          <w:kern w:val="0"/>
        </w:rPr>
        <w:t xml:space="preserve">financements attribués aux jeunes mineurs et majeurs pour la gestion de leur quotidien et leurs loisirs </w:t>
      </w:r>
    </w:p>
    <w:p w:rsidR="00A40FB5" w:rsidRDefault="00A40FB5"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p>
    <w:p w:rsidR="00270D2D" w:rsidRDefault="00815EB3" w:rsidP="008009F0">
      <w:pPr>
        <w:pStyle w:val="Style1"/>
        <w:numPr>
          <w:ilvl w:val="1"/>
          <w:numId w:val="18"/>
        </w:numPr>
        <w:spacing w:after="0" w:line="240" w:lineRule="auto"/>
        <w:rPr>
          <w:b/>
        </w:rPr>
      </w:pPr>
      <w:r>
        <w:rPr>
          <w:b/>
        </w:rPr>
        <w:t>Sortie du dispositif</w:t>
      </w:r>
    </w:p>
    <w:p w:rsidR="008009F0" w:rsidRPr="008009F0" w:rsidRDefault="008009F0" w:rsidP="008009F0">
      <w:pPr>
        <w:pStyle w:val="Style1"/>
        <w:spacing w:after="0" w:line="240" w:lineRule="auto"/>
        <w:ind w:left="360"/>
        <w:rPr>
          <w:b/>
          <w:sz w:val="24"/>
          <w:szCs w:val="24"/>
        </w:rPr>
      </w:pPr>
    </w:p>
    <w:p w:rsidR="00E558E2" w:rsidRDefault="002D38D3"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Les sorties du dispositif doivent faire l’objet d’anticipation par le</w:t>
      </w:r>
      <w:r w:rsidR="00104C55">
        <w:rPr>
          <w:rFonts w:asciiTheme="minorHAnsi" w:hAnsiTheme="minorHAnsi" w:cstheme="minorBidi"/>
          <w:kern w:val="0"/>
        </w:rPr>
        <w:t xml:space="preserve"> ou les</w:t>
      </w:r>
      <w:r>
        <w:rPr>
          <w:rFonts w:asciiTheme="minorHAnsi" w:hAnsiTheme="minorHAnsi" w:cstheme="minorBidi"/>
          <w:kern w:val="0"/>
        </w:rPr>
        <w:t xml:space="preserve"> </w:t>
      </w:r>
      <w:r w:rsidR="00104C55">
        <w:rPr>
          <w:rFonts w:asciiTheme="minorHAnsi" w:hAnsiTheme="minorHAnsi" w:cstheme="minorBidi"/>
          <w:kern w:val="0"/>
        </w:rPr>
        <w:t>porteurs de projet pour chacun des lots,</w:t>
      </w:r>
      <w:r>
        <w:rPr>
          <w:rFonts w:asciiTheme="minorHAnsi" w:hAnsiTheme="minorHAnsi" w:cstheme="minorBidi"/>
          <w:kern w:val="0"/>
        </w:rPr>
        <w:t xml:space="preserve"> en prévision de la majorité du jeune. </w:t>
      </w:r>
      <w:r w:rsidR="00C56368">
        <w:rPr>
          <w:rFonts w:asciiTheme="minorHAnsi" w:hAnsiTheme="minorHAnsi" w:cstheme="minorBidi"/>
          <w:kern w:val="0"/>
        </w:rPr>
        <w:t xml:space="preserve">Un entretien </w:t>
      </w:r>
      <w:r w:rsidR="00576F11">
        <w:rPr>
          <w:rFonts w:asciiTheme="minorHAnsi" w:hAnsiTheme="minorHAnsi" w:cstheme="minorBidi"/>
          <w:kern w:val="0"/>
        </w:rPr>
        <w:t xml:space="preserve">individuel </w:t>
      </w:r>
      <w:r w:rsidR="00C56368">
        <w:rPr>
          <w:rFonts w:asciiTheme="minorHAnsi" w:hAnsiTheme="minorHAnsi" w:cstheme="minorBidi"/>
          <w:kern w:val="0"/>
        </w:rPr>
        <w:t xml:space="preserve">sera </w:t>
      </w:r>
      <w:r w:rsidR="00954953">
        <w:rPr>
          <w:rFonts w:asciiTheme="minorHAnsi" w:hAnsiTheme="minorHAnsi" w:cstheme="minorBidi"/>
          <w:kern w:val="0"/>
        </w:rPr>
        <w:t xml:space="preserve">réalisé avec </w:t>
      </w:r>
      <w:r w:rsidR="00433457">
        <w:rPr>
          <w:rFonts w:asciiTheme="minorHAnsi" w:hAnsiTheme="minorHAnsi" w:cstheme="minorBidi"/>
          <w:kern w:val="0"/>
        </w:rPr>
        <w:t>chaque</w:t>
      </w:r>
      <w:r w:rsidR="00C56368">
        <w:rPr>
          <w:rFonts w:asciiTheme="minorHAnsi" w:hAnsiTheme="minorHAnsi" w:cstheme="minorBidi"/>
          <w:kern w:val="0"/>
        </w:rPr>
        <w:t xml:space="preserve"> jeune un an avant sa majorité, </w:t>
      </w:r>
      <w:r w:rsidR="00576F11">
        <w:rPr>
          <w:rFonts w:asciiTheme="minorHAnsi" w:hAnsiTheme="minorHAnsi" w:cstheme="minorBidi"/>
          <w:kern w:val="0"/>
        </w:rPr>
        <w:t xml:space="preserve">et dès les 16 ans pour les jeunes en situations complexes, </w:t>
      </w:r>
      <w:r w:rsidR="00954953">
        <w:rPr>
          <w:rFonts w:asciiTheme="minorHAnsi" w:hAnsiTheme="minorHAnsi" w:cstheme="minorBidi"/>
          <w:kern w:val="0"/>
        </w:rPr>
        <w:t xml:space="preserve">pour un bilan de son parcours et </w:t>
      </w:r>
      <w:r w:rsidR="008009F0">
        <w:rPr>
          <w:rFonts w:asciiTheme="minorHAnsi" w:hAnsiTheme="minorHAnsi" w:cstheme="minorBidi"/>
          <w:kern w:val="0"/>
        </w:rPr>
        <w:t>afin d’</w:t>
      </w:r>
      <w:r w:rsidR="00954953">
        <w:rPr>
          <w:rFonts w:asciiTheme="minorHAnsi" w:hAnsiTheme="minorHAnsi" w:cstheme="minorBidi"/>
          <w:kern w:val="0"/>
        </w:rPr>
        <w:t xml:space="preserve">envisager </w:t>
      </w:r>
      <w:r w:rsidR="008009F0">
        <w:rPr>
          <w:rFonts w:asciiTheme="minorHAnsi" w:hAnsiTheme="minorHAnsi" w:cstheme="minorBidi"/>
          <w:kern w:val="0"/>
        </w:rPr>
        <w:t>avec lui</w:t>
      </w:r>
      <w:r w:rsidR="00C56368">
        <w:rPr>
          <w:rFonts w:asciiTheme="minorHAnsi" w:hAnsiTheme="minorHAnsi" w:cstheme="minorBidi"/>
          <w:kern w:val="0"/>
        </w:rPr>
        <w:t xml:space="preserve"> </w:t>
      </w:r>
      <w:r w:rsidR="00954953">
        <w:rPr>
          <w:rFonts w:asciiTheme="minorHAnsi" w:hAnsiTheme="minorHAnsi" w:cstheme="minorBidi"/>
          <w:kern w:val="0"/>
        </w:rPr>
        <w:t>les conditions de son accompagnement vers l’autonomie</w:t>
      </w:r>
      <w:r w:rsidR="008009F0">
        <w:rPr>
          <w:rFonts w:asciiTheme="minorHAnsi" w:hAnsiTheme="minorHAnsi" w:cstheme="minorBidi"/>
          <w:kern w:val="0"/>
        </w:rPr>
        <w:t xml:space="preserve"> qui donnera lieu à un projet </w:t>
      </w:r>
      <w:r w:rsidR="009344E1">
        <w:rPr>
          <w:rFonts w:asciiTheme="minorHAnsi" w:hAnsiTheme="minorHAnsi" w:cstheme="minorBidi"/>
          <w:kern w:val="0"/>
        </w:rPr>
        <w:t>transmis à la DEJS</w:t>
      </w:r>
      <w:r w:rsidR="00954953">
        <w:rPr>
          <w:rFonts w:asciiTheme="minorHAnsi" w:hAnsiTheme="minorHAnsi" w:cstheme="minorBidi"/>
          <w:kern w:val="0"/>
        </w:rPr>
        <w:t>, service APE</w:t>
      </w:r>
      <w:r w:rsidR="00E558E2">
        <w:rPr>
          <w:rFonts w:asciiTheme="minorHAnsi" w:hAnsiTheme="minorHAnsi" w:cstheme="minorBidi"/>
          <w:kern w:val="0"/>
        </w:rPr>
        <w:t>.</w:t>
      </w:r>
    </w:p>
    <w:p w:rsidR="008009F0" w:rsidRDefault="008009F0"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p>
    <w:p w:rsidR="00020C67" w:rsidRDefault="00020C67"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Le jeune devra faire une demande écrite au Président du Conseil départemental 2 mois avant sa majorité pour pouvoir prétendre à un accompagnement jeune majeur.</w:t>
      </w:r>
    </w:p>
    <w:p w:rsidR="00020C67" w:rsidRDefault="00020C67"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p>
    <w:p w:rsidR="00020C67" w:rsidRPr="00A6448B" w:rsidRDefault="00E558E2"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b/>
          <w:kern w:val="0"/>
        </w:rPr>
      </w:pPr>
      <w:r w:rsidRPr="00A6448B">
        <w:rPr>
          <w:rFonts w:asciiTheme="minorHAnsi" w:hAnsiTheme="minorHAnsi" w:cstheme="minorBidi"/>
          <w:b/>
          <w:kern w:val="0"/>
        </w:rPr>
        <w:t xml:space="preserve">La fin de la prise en charge </w:t>
      </w:r>
      <w:r w:rsidR="008009F0" w:rsidRPr="00A6448B">
        <w:rPr>
          <w:rFonts w:asciiTheme="minorHAnsi" w:hAnsiTheme="minorHAnsi" w:cstheme="minorBidi"/>
          <w:b/>
          <w:kern w:val="0"/>
        </w:rPr>
        <w:t>relève</w:t>
      </w:r>
      <w:r w:rsidR="00020C67" w:rsidRPr="00A6448B">
        <w:rPr>
          <w:rFonts w:asciiTheme="minorHAnsi" w:hAnsiTheme="minorHAnsi" w:cstheme="minorBidi"/>
          <w:b/>
          <w:kern w:val="0"/>
        </w:rPr>
        <w:t xml:space="preserve"> exclusivement</w:t>
      </w:r>
      <w:r w:rsidRPr="00A6448B">
        <w:rPr>
          <w:rFonts w:asciiTheme="minorHAnsi" w:hAnsiTheme="minorHAnsi" w:cstheme="minorBidi"/>
          <w:b/>
          <w:kern w:val="0"/>
        </w:rPr>
        <w:t xml:space="preserve"> </w:t>
      </w:r>
      <w:r w:rsidR="008009F0" w:rsidRPr="00A6448B">
        <w:rPr>
          <w:rFonts w:asciiTheme="minorHAnsi" w:hAnsiTheme="minorHAnsi" w:cstheme="minorBidi"/>
          <w:b/>
          <w:kern w:val="0"/>
        </w:rPr>
        <w:t>de la</w:t>
      </w:r>
      <w:r w:rsidRPr="00A6448B">
        <w:rPr>
          <w:rFonts w:asciiTheme="minorHAnsi" w:hAnsiTheme="minorHAnsi" w:cstheme="minorBidi"/>
          <w:b/>
          <w:kern w:val="0"/>
        </w:rPr>
        <w:t xml:space="preserve"> </w:t>
      </w:r>
      <w:r w:rsidR="00020C67" w:rsidRPr="00A6448B">
        <w:rPr>
          <w:rFonts w:asciiTheme="minorHAnsi" w:hAnsiTheme="minorHAnsi" w:cstheme="minorBidi"/>
          <w:b/>
          <w:kern w:val="0"/>
        </w:rPr>
        <w:t>décision</w:t>
      </w:r>
      <w:r w:rsidRPr="00A6448B">
        <w:rPr>
          <w:rFonts w:asciiTheme="minorHAnsi" w:hAnsiTheme="minorHAnsi" w:cstheme="minorBidi"/>
          <w:b/>
          <w:kern w:val="0"/>
        </w:rPr>
        <w:t xml:space="preserve"> du Département. </w:t>
      </w:r>
    </w:p>
    <w:p w:rsidR="00020C67" w:rsidRDefault="00020C67"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p>
    <w:p w:rsidR="00E558E2" w:rsidRDefault="00E558E2"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Le</w:t>
      </w:r>
      <w:r w:rsidR="005E7187">
        <w:rPr>
          <w:rFonts w:asciiTheme="minorHAnsi" w:hAnsiTheme="minorHAnsi" w:cstheme="minorBidi"/>
          <w:kern w:val="0"/>
        </w:rPr>
        <w:t xml:space="preserve"> ou les</w:t>
      </w:r>
      <w:r>
        <w:rPr>
          <w:rFonts w:asciiTheme="minorHAnsi" w:hAnsiTheme="minorHAnsi" w:cstheme="minorBidi"/>
          <w:kern w:val="0"/>
        </w:rPr>
        <w:t xml:space="preserve"> </w:t>
      </w:r>
      <w:r w:rsidR="004A4912">
        <w:rPr>
          <w:rFonts w:asciiTheme="minorHAnsi" w:hAnsiTheme="minorHAnsi" w:cstheme="minorBidi"/>
          <w:kern w:val="0"/>
        </w:rPr>
        <w:t>porteurs de projet</w:t>
      </w:r>
      <w:r>
        <w:rPr>
          <w:rFonts w:asciiTheme="minorHAnsi" w:hAnsiTheme="minorHAnsi" w:cstheme="minorBidi"/>
          <w:kern w:val="0"/>
        </w:rPr>
        <w:t xml:space="preserve"> s’engage</w:t>
      </w:r>
      <w:r w:rsidR="005E7187">
        <w:rPr>
          <w:rFonts w:asciiTheme="minorHAnsi" w:hAnsiTheme="minorHAnsi" w:cstheme="minorBidi"/>
          <w:kern w:val="0"/>
        </w:rPr>
        <w:t>nt</w:t>
      </w:r>
      <w:r>
        <w:rPr>
          <w:rFonts w:asciiTheme="minorHAnsi" w:hAnsiTheme="minorHAnsi" w:cstheme="minorBidi"/>
          <w:kern w:val="0"/>
        </w:rPr>
        <w:t xml:space="preserve"> à appliquer les conditions de fin de prise en charge notifiées par le Conseil départemental.</w:t>
      </w:r>
    </w:p>
    <w:p w:rsidR="00574203" w:rsidRDefault="00574203" w:rsidP="008009F0">
      <w:pPr>
        <w:widowControl/>
        <w:autoSpaceDN/>
        <w:spacing w:after="0" w:line="240" w:lineRule="auto"/>
        <w:contextualSpacing/>
        <w:jc w:val="both"/>
        <w:textAlignment w:val="auto"/>
        <w:rPr>
          <w:rFonts w:asciiTheme="minorHAnsi" w:hAnsiTheme="minorHAnsi" w:cstheme="minorBidi"/>
          <w:kern w:val="0"/>
        </w:rPr>
      </w:pPr>
    </w:p>
    <w:p w:rsidR="0024527D" w:rsidRDefault="0024527D" w:rsidP="008009F0">
      <w:pPr>
        <w:pStyle w:val="Style1"/>
        <w:numPr>
          <w:ilvl w:val="0"/>
          <w:numId w:val="19"/>
        </w:numPr>
        <w:spacing w:after="0" w:line="240" w:lineRule="auto"/>
        <w:rPr>
          <w:b/>
        </w:rPr>
      </w:pPr>
      <w:r w:rsidRPr="00815EB3">
        <w:rPr>
          <w:b/>
        </w:rPr>
        <w:t xml:space="preserve">Moyens humains </w:t>
      </w:r>
      <w:r w:rsidR="000442B4">
        <w:rPr>
          <w:b/>
        </w:rPr>
        <w:t xml:space="preserve">et matériels </w:t>
      </w:r>
      <w:r w:rsidRPr="00815EB3">
        <w:rPr>
          <w:b/>
        </w:rPr>
        <w:t>alloués</w:t>
      </w:r>
    </w:p>
    <w:p w:rsidR="008009F0" w:rsidRPr="00043CE8" w:rsidRDefault="008009F0" w:rsidP="008009F0">
      <w:pPr>
        <w:pStyle w:val="Style1"/>
        <w:spacing w:after="0" w:line="240" w:lineRule="auto"/>
        <w:ind w:left="720"/>
        <w:rPr>
          <w:b/>
          <w:sz w:val="24"/>
          <w:szCs w:val="24"/>
        </w:rPr>
      </w:pPr>
    </w:p>
    <w:p w:rsidR="00C44E6E" w:rsidRPr="005E7187" w:rsidRDefault="00104C55" w:rsidP="005E7187">
      <w:pPr>
        <w:widowControl/>
        <w:autoSpaceDN/>
        <w:spacing w:after="0" w:line="240" w:lineRule="auto"/>
        <w:contextualSpacing/>
        <w:jc w:val="both"/>
        <w:textAlignment w:val="auto"/>
        <w:rPr>
          <w:rFonts w:asciiTheme="minorHAnsi" w:hAnsiTheme="minorHAnsi" w:cstheme="minorBidi"/>
          <w:kern w:val="0"/>
        </w:rPr>
      </w:pPr>
      <w:r w:rsidRPr="00104C55">
        <w:rPr>
          <w:rFonts w:asciiTheme="minorHAnsi" w:hAnsiTheme="minorHAnsi" w:cstheme="minorBidi"/>
          <w:kern w:val="0"/>
        </w:rPr>
        <w:t xml:space="preserve">Le ou les porteurs de projet pour chacun des lots </w:t>
      </w:r>
      <w:r w:rsidR="005E7187" w:rsidRPr="00574203">
        <w:rPr>
          <w:rFonts w:asciiTheme="minorHAnsi" w:hAnsiTheme="minorHAnsi" w:cstheme="minorBidi"/>
          <w:kern w:val="0"/>
        </w:rPr>
        <w:t>proposeront aux jeunes un accompagnement en interne dans le domaine éducatif, médical, psychologique</w:t>
      </w:r>
      <w:r w:rsidR="00E5437B" w:rsidRPr="004A4912">
        <w:rPr>
          <w:rFonts w:asciiTheme="minorHAnsi" w:hAnsiTheme="minorHAnsi" w:cstheme="minorBidi"/>
          <w:kern w:val="0"/>
        </w:rPr>
        <w:t>, bancaire</w:t>
      </w:r>
      <w:r w:rsidR="005E7187" w:rsidRPr="00574203">
        <w:rPr>
          <w:rFonts w:asciiTheme="minorHAnsi" w:hAnsiTheme="minorHAnsi" w:cstheme="minorBidi"/>
          <w:kern w:val="0"/>
        </w:rPr>
        <w:t xml:space="preserve"> et juridique. Les ratios d’accompagnement par jeune de</w:t>
      </w:r>
      <w:r w:rsidR="00C44E6E" w:rsidRPr="00574203">
        <w:rPr>
          <w:rFonts w:asciiTheme="minorHAnsi" w:hAnsiTheme="minorHAnsi" w:cstheme="minorBidi"/>
          <w:kern w:val="0"/>
        </w:rPr>
        <w:t>vront être clairement précisés pour chaque domaine.</w:t>
      </w:r>
    </w:p>
    <w:p w:rsidR="005E7187" w:rsidRDefault="005E7187" w:rsidP="008009F0">
      <w:pPr>
        <w:widowControl/>
        <w:autoSpaceDN/>
        <w:spacing w:after="0" w:line="240" w:lineRule="auto"/>
        <w:contextualSpacing/>
        <w:jc w:val="both"/>
        <w:textAlignment w:val="auto"/>
        <w:rPr>
          <w:rFonts w:asciiTheme="minorHAnsi" w:hAnsiTheme="minorHAnsi" w:cstheme="minorBidi"/>
          <w:kern w:val="0"/>
        </w:rPr>
      </w:pPr>
    </w:p>
    <w:p w:rsidR="00026C61" w:rsidRDefault="00104C55" w:rsidP="008009F0">
      <w:pPr>
        <w:widowControl/>
        <w:autoSpaceDN/>
        <w:spacing w:after="0" w:line="240" w:lineRule="auto"/>
        <w:contextualSpacing/>
        <w:jc w:val="both"/>
        <w:textAlignment w:val="auto"/>
        <w:rPr>
          <w:rFonts w:asciiTheme="minorHAnsi" w:hAnsiTheme="minorHAnsi" w:cstheme="minorBidi"/>
          <w:kern w:val="0"/>
        </w:rPr>
      </w:pPr>
      <w:r w:rsidRPr="00104C55">
        <w:rPr>
          <w:rFonts w:asciiTheme="minorHAnsi" w:hAnsiTheme="minorHAnsi" w:cstheme="minorBidi"/>
          <w:kern w:val="0"/>
        </w:rPr>
        <w:t xml:space="preserve">Le ou les porteurs de projet pour chacun des lots </w:t>
      </w:r>
      <w:r w:rsidR="0024527D" w:rsidRPr="0024527D">
        <w:rPr>
          <w:rFonts w:asciiTheme="minorHAnsi" w:hAnsiTheme="minorHAnsi" w:cstheme="minorBidi"/>
          <w:kern w:val="0"/>
        </w:rPr>
        <w:t>doi</w:t>
      </w:r>
      <w:r w:rsidR="005E7187">
        <w:rPr>
          <w:rFonts w:asciiTheme="minorHAnsi" w:hAnsiTheme="minorHAnsi" w:cstheme="minorBidi"/>
          <w:kern w:val="0"/>
        </w:rPr>
        <w:t>ven</w:t>
      </w:r>
      <w:r w:rsidR="0024527D" w:rsidRPr="0024527D">
        <w:rPr>
          <w:rFonts w:asciiTheme="minorHAnsi" w:hAnsiTheme="minorHAnsi" w:cstheme="minorBidi"/>
          <w:kern w:val="0"/>
        </w:rPr>
        <w:t>t garantir que le per</w:t>
      </w:r>
      <w:r w:rsidR="003D47D4">
        <w:rPr>
          <w:rFonts w:asciiTheme="minorHAnsi" w:hAnsiTheme="minorHAnsi" w:cstheme="minorBidi"/>
          <w:kern w:val="0"/>
        </w:rPr>
        <w:t xml:space="preserve">sonnel dédié à ce dispositif </w:t>
      </w:r>
      <w:proofErr w:type="gramStart"/>
      <w:r w:rsidR="003D47D4">
        <w:rPr>
          <w:rFonts w:asciiTheme="minorHAnsi" w:hAnsiTheme="minorHAnsi" w:cstheme="minorBidi"/>
          <w:kern w:val="0"/>
        </w:rPr>
        <w:t>dispose</w:t>
      </w:r>
      <w:proofErr w:type="gramEnd"/>
      <w:r w:rsidR="005E7187">
        <w:rPr>
          <w:rFonts w:asciiTheme="minorHAnsi" w:hAnsiTheme="minorHAnsi" w:cstheme="minorBidi"/>
          <w:kern w:val="0"/>
        </w:rPr>
        <w:t> :</w:t>
      </w:r>
    </w:p>
    <w:p w:rsidR="00026C61" w:rsidRDefault="003D47D4" w:rsidP="008009F0">
      <w:pPr>
        <w:pStyle w:val="Paragraphedeliste"/>
        <w:widowControl/>
        <w:numPr>
          <w:ilvl w:val="0"/>
          <w:numId w:val="8"/>
        </w:numPr>
        <w:autoSpaceDN/>
        <w:spacing w:after="0" w:line="240" w:lineRule="auto"/>
        <w:jc w:val="both"/>
        <w:textAlignment w:val="auto"/>
        <w:rPr>
          <w:rFonts w:asciiTheme="minorHAnsi" w:hAnsiTheme="minorHAnsi" w:cstheme="minorBidi"/>
          <w:kern w:val="0"/>
        </w:rPr>
      </w:pPr>
      <w:r w:rsidRPr="00026C61">
        <w:rPr>
          <w:rFonts w:asciiTheme="minorHAnsi" w:hAnsiTheme="minorHAnsi" w:cstheme="minorBidi"/>
          <w:kern w:val="0"/>
        </w:rPr>
        <w:t xml:space="preserve"> d’</w:t>
      </w:r>
      <w:r w:rsidR="0024527D" w:rsidRPr="00026C61">
        <w:rPr>
          <w:rFonts w:asciiTheme="minorHAnsi" w:hAnsiTheme="minorHAnsi" w:cstheme="minorBidi"/>
          <w:kern w:val="0"/>
        </w:rPr>
        <w:t>une expérience professionnelle</w:t>
      </w:r>
      <w:r w:rsidR="00121683">
        <w:rPr>
          <w:rFonts w:asciiTheme="minorHAnsi" w:hAnsiTheme="minorHAnsi" w:cstheme="minorBidi"/>
          <w:kern w:val="0"/>
        </w:rPr>
        <w:t>,</w:t>
      </w:r>
    </w:p>
    <w:p w:rsidR="00026C61" w:rsidRDefault="00020C67" w:rsidP="008009F0">
      <w:pPr>
        <w:pStyle w:val="Paragraphedeliste"/>
        <w:widowControl/>
        <w:numPr>
          <w:ilvl w:val="0"/>
          <w:numId w:val="8"/>
        </w:numPr>
        <w:autoSpaceDN/>
        <w:spacing w:after="0" w:line="240" w:lineRule="auto"/>
        <w:jc w:val="both"/>
        <w:textAlignment w:val="auto"/>
        <w:rPr>
          <w:rFonts w:asciiTheme="minorHAnsi" w:hAnsiTheme="minorHAnsi" w:cstheme="minorBidi"/>
          <w:kern w:val="0"/>
        </w:rPr>
      </w:pPr>
      <w:r w:rsidRPr="00026C61">
        <w:rPr>
          <w:rFonts w:asciiTheme="minorHAnsi" w:hAnsiTheme="minorHAnsi" w:cstheme="minorBidi"/>
          <w:kern w:val="0"/>
        </w:rPr>
        <w:t>d’</w:t>
      </w:r>
      <w:r w:rsidR="0024527D" w:rsidRPr="00026C61">
        <w:rPr>
          <w:rFonts w:asciiTheme="minorHAnsi" w:hAnsiTheme="minorHAnsi" w:cstheme="minorBidi"/>
          <w:kern w:val="0"/>
        </w:rPr>
        <w:t>une connaissance des prob</w:t>
      </w:r>
      <w:r w:rsidRPr="00026C61">
        <w:rPr>
          <w:rFonts w:asciiTheme="minorHAnsi" w:hAnsiTheme="minorHAnsi" w:cstheme="minorBidi"/>
          <w:kern w:val="0"/>
        </w:rPr>
        <w:t xml:space="preserve">lématiques propres à ces jeunes, </w:t>
      </w:r>
    </w:p>
    <w:p w:rsidR="0024527D" w:rsidRPr="00026C61" w:rsidRDefault="00020C67" w:rsidP="008009F0">
      <w:pPr>
        <w:pStyle w:val="Paragraphedeliste"/>
        <w:widowControl/>
        <w:numPr>
          <w:ilvl w:val="0"/>
          <w:numId w:val="8"/>
        </w:numPr>
        <w:autoSpaceDN/>
        <w:spacing w:after="0" w:line="240" w:lineRule="auto"/>
        <w:jc w:val="both"/>
        <w:textAlignment w:val="auto"/>
        <w:rPr>
          <w:rFonts w:asciiTheme="minorHAnsi" w:hAnsiTheme="minorHAnsi" w:cstheme="minorBidi"/>
          <w:kern w:val="0"/>
        </w:rPr>
      </w:pPr>
      <w:r w:rsidRPr="00026C61">
        <w:rPr>
          <w:rFonts w:asciiTheme="minorHAnsi" w:hAnsiTheme="minorHAnsi" w:cstheme="minorBidi"/>
          <w:kern w:val="0"/>
        </w:rPr>
        <w:t xml:space="preserve">de compétences </w:t>
      </w:r>
      <w:r w:rsidR="0024527D" w:rsidRPr="00026C61">
        <w:rPr>
          <w:rFonts w:asciiTheme="minorHAnsi" w:hAnsiTheme="minorHAnsi" w:cstheme="minorBidi"/>
          <w:kern w:val="0"/>
        </w:rPr>
        <w:t>dans les domaines de la protection de l’enfance et de l’insertion socio-professionnelle.</w:t>
      </w:r>
    </w:p>
    <w:p w:rsidR="003035F5" w:rsidRPr="003035F5" w:rsidRDefault="003035F5" w:rsidP="008009F0">
      <w:pPr>
        <w:widowControl/>
        <w:autoSpaceDN/>
        <w:spacing w:after="0" w:line="240" w:lineRule="auto"/>
        <w:contextualSpacing/>
        <w:jc w:val="both"/>
        <w:textAlignment w:val="auto"/>
        <w:rPr>
          <w:b/>
        </w:rPr>
      </w:pPr>
    </w:p>
    <w:p w:rsidR="0024527D" w:rsidRPr="00C44E6E" w:rsidRDefault="004A4912" w:rsidP="008009F0">
      <w:pPr>
        <w:widowControl/>
        <w:autoSpaceDN/>
        <w:spacing w:after="0" w:line="240" w:lineRule="auto"/>
        <w:contextualSpacing/>
        <w:jc w:val="both"/>
        <w:textAlignment w:val="auto"/>
        <w:rPr>
          <w:rFonts w:asciiTheme="minorHAnsi" w:hAnsiTheme="minorHAnsi" w:cstheme="minorBidi"/>
          <w:kern w:val="0"/>
        </w:rPr>
      </w:pPr>
      <w:r w:rsidRPr="004A4912">
        <w:rPr>
          <w:rFonts w:asciiTheme="minorHAnsi" w:hAnsiTheme="minorHAnsi" w:cstheme="minorBidi"/>
          <w:kern w:val="0"/>
        </w:rPr>
        <w:t>En cas d’absence d’un pe</w:t>
      </w:r>
      <w:r w:rsidR="00927330">
        <w:rPr>
          <w:rFonts w:asciiTheme="minorHAnsi" w:hAnsiTheme="minorHAnsi" w:cstheme="minorBidi"/>
          <w:kern w:val="0"/>
        </w:rPr>
        <w:t>rsonnel</w:t>
      </w:r>
      <w:r w:rsidR="003035F5">
        <w:rPr>
          <w:rFonts w:asciiTheme="minorHAnsi" w:hAnsiTheme="minorHAnsi" w:cstheme="minorBidi"/>
          <w:kern w:val="0"/>
        </w:rPr>
        <w:t xml:space="preserve"> identifié dans leur</w:t>
      </w:r>
      <w:r w:rsidRPr="004A4912">
        <w:rPr>
          <w:rFonts w:asciiTheme="minorHAnsi" w:hAnsiTheme="minorHAnsi" w:cstheme="minorBidi"/>
          <w:kern w:val="0"/>
        </w:rPr>
        <w:t xml:space="preserve"> proposition, le</w:t>
      </w:r>
      <w:r w:rsidR="00927330">
        <w:rPr>
          <w:rFonts w:asciiTheme="minorHAnsi" w:hAnsiTheme="minorHAnsi" w:cstheme="minorBidi"/>
          <w:kern w:val="0"/>
        </w:rPr>
        <w:t xml:space="preserve"> ou les</w:t>
      </w:r>
      <w:r w:rsidRPr="004A4912">
        <w:rPr>
          <w:rFonts w:asciiTheme="minorHAnsi" w:hAnsiTheme="minorHAnsi" w:cstheme="minorBidi"/>
          <w:kern w:val="0"/>
        </w:rPr>
        <w:t xml:space="preserve"> porteur</w:t>
      </w:r>
      <w:r w:rsidR="00927330">
        <w:rPr>
          <w:rFonts w:asciiTheme="minorHAnsi" w:hAnsiTheme="minorHAnsi" w:cstheme="minorBidi"/>
          <w:kern w:val="0"/>
        </w:rPr>
        <w:t>s</w:t>
      </w:r>
      <w:r w:rsidRPr="004A4912">
        <w:rPr>
          <w:rFonts w:asciiTheme="minorHAnsi" w:hAnsiTheme="minorHAnsi" w:cstheme="minorBidi"/>
          <w:kern w:val="0"/>
        </w:rPr>
        <w:t xml:space="preserve"> de projet </w:t>
      </w:r>
      <w:r w:rsidR="00927330">
        <w:rPr>
          <w:rFonts w:asciiTheme="minorHAnsi" w:hAnsiTheme="minorHAnsi" w:cstheme="minorBidi"/>
          <w:kern w:val="0"/>
        </w:rPr>
        <w:t xml:space="preserve">pour chacun des lots </w:t>
      </w:r>
      <w:r w:rsidRPr="004A4912">
        <w:rPr>
          <w:rFonts w:asciiTheme="minorHAnsi" w:hAnsiTheme="minorHAnsi" w:cstheme="minorBidi"/>
          <w:kern w:val="0"/>
        </w:rPr>
        <w:t>remplace</w:t>
      </w:r>
      <w:r w:rsidR="00927330">
        <w:rPr>
          <w:rFonts w:asciiTheme="minorHAnsi" w:hAnsiTheme="minorHAnsi" w:cstheme="minorBidi"/>
          <w:kern w:val="0"/>
        </w:rPr>
        <w:t>nt</w:t>
      </w:r>
      <w:r w:rsidRPr="004A4912">
        <w:rPr>
          <w:rFonts w:asciiTheme="minorHAnsi" w:hAnsiTheme="minorHAnsi" w:cstheme="minorBidi"/>
          <w:kern w:val="0"/>
        </w:rPr>
        <w:t xml:space="preserve"> par un profil équivalent afin de ne pas compromettre l’</w:t>
      </w:r>
      <w:r w:rsidR="000442B4">
        <w:rPr>
          <w:rFonts w:asciiTheme="minorHAnsi" w:hAnsiTheme="minorHAnsi" w:cstheme="minorBidi"/>
          <w:kern w:val="0"/>
        </w:rPr>
        <w:t xml:space="preserve">exécution de la mission. </w:t>
      </w:r>
      <w:r w:rsidRPr="004A4912">
        <w:rPr>
          <w:rFonts w:asciiTheme="minorHAnsi" w:hAnsiTheme="minorHAnsi" w:cstheme="minorBidi"/>
          <w:kern w:val="0"/>
        </w:rPr>
        <w:t>Il proposera au Département les intervenants remplaçants : l’accord du Département est obligat</w:t>
      </w:r>
      <w:r w:rsidR="000442B4">
        <w:rPr>
          <w:rFonts w:asciiTheme="minorHAnsi" w:hAnsiTheme="minorHAnsi" w:cstheme="minorBidi"/>
          <w:kern w:val="0"/>
        </w:rPr>
        <w:t>oire avant toute modification.</w:t>
      </w:r>
    </w:p>
    <w:p w:rsidR="00C44E6E" w:rsidRPr="00C44E6E" w:rsidRDefault="00C44E6E" w:rsidP="008009F0">
      <w:pPr>
        <w:widowControl/>
        <w:autoSpaceDN/>
        <w:spacing w:after="0" w:line="240" w:lineRule="auto"/>
        <w:contextualSpacing/>
        <w:jc w:val="both"/>
        <w:textAlignment w:val="auto"/>
        <w:rPr>
          <w:rFonts w:asciiTheme="minorHAnsi" w:hAnsiTheme="minorHAnsi" w:cstheme="minorBidi"/>
          <w:kern w:val="0"/>
        </w:rPr>
      </w:pPr>
    </w:p>
    <w:p w:rsidR="004A4912" w:rsidRDefault="00C44E6E" w:rsidP="008009F0">
      <w:pPr>
        <w:widowControl/>
        <w:autoSpaceDN/>
        <w:spacing w:after="0" w:line="240" w:lineRule="auto"/>
        <w:contextualSpacing/>
        <w:jc w:val="both"/>
        <w:textAlignment w:val="auto"/>
        <w:rPr>
          <w:rFonts w:asciiTheme="minorHAnsi" w:hAnsiTheme="minorHAnsi" w:cstheme="minorBidi"/>
          <w:kern w:val="0"/>
        </w:rPr>
      </w:pPr>
      <w:r w:rsidRPr="00574203">
        <w:rPr>
          <w:rFonts w:asciiTheme="minorHAnsi" w:hAnsiTheme="minorHAnsi" w:cstheme="minorBidi"/>
          <w:kern w:val="0"/>
        </w:rPr>
        <w:t>Le dispositif d’astreinte de nuit et de week-end devra être détaillé.</w:t>
      </w:r>
    </w:p>
    <w:p w:rsidR="000442B4" w:rsidRDefault="000442B4" w:rsidP="008009F0">
      <w:pPr>
        <w:widowControl/>
        <w:autoSpaceDN/>
        <w:spacing w:after="0" w:line="240" w:lineRule="auto"/>
        <w:contextualSpacing/>
        <w:jc w:val="both"/>
        <w:textAlignment w:val="auto"/>
        <w:rPr>
          <w:rFonts w:asciiTheme="minorHAnsi" w:hAnsiTheme="minorHAnsi" w:cstheme="minorBidi"/>
          <w:kern w:val="0"/>
        </w:rPr>
      </w:pPr>
    </w:p>
    <w:p w:rsidR="000442B4" w:rsidRPr="00C44E6E" w:rsidRDefault="00433457" w:rsidP="008009F0">
      <w:pPr>
        <w:widowControl/>
        <w:autoSpaceDN/>
        <w:spacing w:after="0" w:line="240" w:lineRule="auto"/>
        <w:contextualSpacing/>
        <w:jc w:val="both"/>
        <w:textAlignment w:val="auto"/>
        <w:rPr>
          <w:rFonts w:asciiTheme="minorHAnsi" w:hAnsiTheme="minorHAnsi" w:cstheme="minorBidi"/>
          <w:kern w:val="0"/>
        </w:rPr>
      </w:pPr>
      <w:r w:rsidRPr="00104C55">
        <w:rPr>
          <w:rFonts w:asciiTheme="minorHAnsi" w:hAnsiTheme="minorHAnsi" w:cstheme="minorBidi"/>
          <w:kern w:val="0"/>
        </w:rPr>
        <w:lastRenderedPageBreak/>
        <w:t xml:space="preserve">Le ou les porteurs de projet pour chacun des lots </w:t>
      </w:r>
      <w:r w:rsidRPr="0024527D">
        <w:rPr>
          <w:rFonts w:asciiTheme="minorHAnsi" w:hAnsiTheme="minorHAnsi" w:cstheme="minorBidi"/>
          <w:kern w:val="0"/>
        </w:rPr>
        <w:t>doi</w:t>
      </w:r>
      <w:r>
        <w:rPr>
          <w:rFonts w:asciiTheme="minorHAnsi" w:hAnsiTheme="minorHAnsi" w:cstheme="minorBidi"/>
          <w:kern w:val="0"/>
        </w:rPr>
        <w:t>ven</w:t>
      </w:r>
      <w:r w:rsidRPr="0024527D">
        <w:rPr>
          <w:rFonts w:asciiTheme="minorHAnsi" w:hAnsiTheme="minorHAnsi" w:cstheme="minorBidi"/>
          <w:kern w:val="0"/>
        </w:rPr>
        <w:t xml:space="preserve">t </w:t>
      </w:r>
      <w:r w:rsidR="000442B4" w:rsidRPr="000442B4">
        <w:rPr>
          <w:rFonts w:asciiTheme="minorHAnsi" w:hAnsiTheme="minorHAnsi" w:cstheme="minorBidi"/>
          <w:kern w:val="0"/>
        </w:rPr>
        <w:t>par ailleurs se conformer à la réglementation en vigueur concernant les établissements recevant du public.</w:t>
      </w:r>
    </w:p>
    <w:p w:rsidR="00433457" w:rsidRPr="0024527D" w:rsidRDefault="00433457" w:rsidP="008009F0">
      <w:pPr>
        <w:widowControl/>
        <w:autoSpaceDN/>
        <w:spacing w:after="0" w:line="240" w:lineRule="auto"/>
        <w:contextualSpacing/>
        <w:jc w:val="both"/>
        <w:textAlignment w:val="auto"/>
        <w:rPr>
          <w:rFonts w:asciiTheme="minorHAnsi" w:hAnsiTheme="minorHAnsi" w:cstheme="minorBidi"/>
          <w:kern w:val="0"/>
        </w:rPr>
      </w:pPr>
    </w:p>
    <w:p w:rsidR="00815EB3" w:rsidRDefault="000442B4" w:rsidP="008009F0">
      <w:pPr>
        <w:pStyle w:val="Style1"/>
        <w:numPr>
          <w:ilvl w:val="0"/>
          <w:numId w:val="19"/>
        </w:numPr>
        <w:spacing w:after="0" w:line="240" w:lineRule="auto"/>
        <w:rPr>
          <w:b/>
        </w:rPr>
      </w:pPr>
      <w:r>
        <w:rPr>
          <w:b/>
        </w:rPr>
        <w:t xml:space="preserve">Documents à produire </w:t>
      </w:r>
    </w:p>
    <w:p w:rsidR="00043CE8" w:rsidRPr="00043CE8" w:rsidRDefault="00043CE8" w:rsidP="00043CE8">
      <w:pPr>
        <w:pStyle w:val="Style1"/>
        <w:spacing w:after="0" w:line="240" w:lineRule="auto"/>
        <w:ind w:left="720"/>
        <w:rPr>
          <w:b/>
          <w:sz w:val="24"/>
          <w:szCs w:val="24"/>
        </w:rPr>
      </w:pPr>
    </w:p>
    <w:p w:rsidR="0024527D" w:rsidRDefault="00412DCB" w:rsidP="008009F0">
      <w:pPr>
        <w:widowControl/>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 xml:space="preserve">Le projet devra </w:t>
      </w:r>
      <w:r w:rsidR="0024527D" w:rsidRPr="00D350F5">
        <w:rPr>
          <w:rFonts w:asciiTheme="minorHAnsi" w:hAnsiTheme="minorHAnsi" w:cstheme="minorBidi"/>
          <w:kern w:val="0"/>
        </w:rPr>
        <w:t xml:space="preserve">répondre aux dispositions de la loi du 2 janvier 2002 rénovant l’action sociale et médico-sociale, et à ce titre mettre en œuvre les documents suivants : </w:t>
      </w:r>
    </w:p>
    <w:p w:rsidR="00043CE8" w:rsidRPr="00D350F5" w:rsidRDefault="00043CE8" w:rsidP="008009F0">
      <w:pPr>
        <w:widowControl/>
        <w:autoSpaceDN/>
        <w:spacing w:after="0" w:line="240" w:lineRule="auto"/>
        <w:contextualSpacing/>
        <w:jc w:val="both"/>
        <w:textAlignment w:val="auto"/>
        <w:rPr>
          <w:rFonts w:asciiTheme="minorHAnsi" w:hAnsiTheme="minorHAnsi" w:cstheme="minorBidi"/>
          <w:kern w:val="0"/>
        </w:rPr>
      </w:pP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le projet de service</w:t>
      </w:r>
      <w:r w:rsidR="00D350F5" w:rsidRPr="00D350F5">
        <w:rPr>
          <w:rFonts w:asciiTheme="minorHAnsi" w:hAnsiTheme="minorHAnsi" w:cstheme="minorBidi"/>
          <w:kern w:val="0"/>
        </w:rPr>
        <w:t xml:space="preserve"> ou d’établissement.</w:t>
      </w: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le livret d’accueil</w:t>
      </w: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le règlement de fonctionnement</w:t>
      </w: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le contrat d’accueil ou document individuel de prise en charge</w:t>
      </w: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le conseil de la vie sociale ou tout autre forme de participation des usagers</w:t>
      </w: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la qualification du personnel</w:t>
      </w:r>
    </w:p>
    <w:p w:rsidR="0024527D" w:rsidRPr="00D350F5" w:rsidRDefault="0024527D" w:rsidP="008009F0">
      <w:pPr>
        <w:widowControl/>
        <w:numPr>
          <w:ilvl w:val="0"/>
          <w:numId w:val="2"/>
        </w:numPr>
        <w:autoSpaceDN/>
        <w:spacing w:after="0" w:line="240" w:lineRule="auto"/>
        <w:contextualSpacing/>
        <w:jc w:val="both"/>
        <w:textAlignment w:val="auto"/>
        <w:rPr>
          <w:rFonts w:asciiTheme="minorHAnsi" w:hAnsiTheme="minorHAnsi" w:cstheme="minorBidi"/>
          <w:kern w:val="0"/>
        </w:rPr>
      </w:pPr>
      <w:r w:rsidRPr="00D350F5">
        <w:rPr>
          <w:rFonts w:asciiTheme="minorHAnsi" w:hAnsiTheme="minorHAnsi" w:cstheme="minorBidi"/>
          <w:kern w:val="0"/>
        </w:rPr>
        <w:t>les indicateurs pour garantir la promotion de la bientraitance</w:t>
      </w:r>
    </w:p>
    <w:p w:rsidR="0024527D" w:rsidRPr="0024527D" w:rsidRDefault="0024527D" w:rsidP="008009F0">
      <w:pPr>
        <w:widowControl/>
        <w:autoSpaceDN/>
        <w:spacing w:after="0" w:line="240" w:lineRule="auto"/>
        <w:contextualSpacing/>
        <w:jc w:val="both"/>
        <w:textAlignment w:val="auto"/>
        <w:rPr>
          <w:rFonts w:asciiTheme="minorHAnsi" w:hAnsiTheme="minorHAnsi" w:cstheme="minorBidi"/>
          <w:kern w:val="0"/>
        </w:rPr>
      </w:pPr>
    </w:p>
    <w:p w:rsidR="0024527D" w:rsidRDefault="0024527D" w:rsidP="008009F0">
      <w:pPr>
        <w:widowControl/>
        <w:autoSpaceDN/>
        <w:spacing w:after="0" w:line="240" w:lineRule="auto"/>
        <w:contextualSpacing/>
        <w:jc w:val="both"/>
        <w:textAlignment w:val="auto"/>
        <w:rPr>
          <w:rFonts w:asciiTheme="minorHAnsi" w:hAnsiTheme="minorHAnsi" w:cstheme="minorBidi"/>
          <w:kern w:val="0"/>
        </w:rPr>
      </w:pPr>
      <w:r w:rsidRPr="0024527D">
        <w:rPr>
          <w:rFonts w:asciiTheme="minorHAnsi" w:hAnsiTheme="minorHAnsi" w:cstheme="minorBidi"/>
          <w:kern w:val="0"/>
        </w:rPr>
        <w:t>Les documents doivent être un des outils pour garantir la qualité de la prise en charge des jeunes.</w:t>
      </w:r>
    </w:p>
    <w:p w:rsidR="00D8307D" w:rsidRPr="00043CE8" w:rsidRDefault="00D8307D" w:rsidP="008009F0">
      <w:pPr>
        <w:widowControl/>
        <w:autoSpaceDN/>
        <w:spacing w:after="0" w:line="240" w:lineRule="auto"/>
        <w:contextualSpacing/>
        <w:jc w:val="both"/>
        <w:textAlignment w:val="auto"/>
        <w:rPr>
          <w:rFonts w:asciiTheme="minorHAnsi" w:hAnsiTheme="minorHAnsi" w:cstheme="minorBidi"/>
          <w:kern w:val="0"/>
        </w:rPr>
      </w:pPr>
    </w:p>
    <w:p w:rsidR="00927330" w:rsidRDefault="0024527D" w:rsidP="000442B4">
      <w:pPr>
        <w:widowControl/>
        <w:autoSpaceDN/>
        <w:spacing w:line="240" w:lineRule="auto"/>
        <w:contextualSpacing/>
        <w:jc w:val="both"/>
        <w:textAlignment w:val="auto"/>
        <w:rPr>
          <w:b/>
        </w:rPr>
      </w:pPr>
      <w:r w:rsidRPr="00C23A4D">
        <w:rPr>
          <w:b/>
        </w:rPr>
        <w:t>Cadre financie</w:t>
      </w:r>
      <w:r w:rsidR="000442B4">
        <w:rPr>
          <w:b/>
        </w:rPr>
        <w:t>r</w:t>
      </w:r>
    </w:p>
    <w:p w:rsidR="00A80580" w:rsidRPr="00043CE8" w:rsidRDefault="00A80580" w:rsidP="000442B4">
      <w:pPr>
        <w:widowControl/>
        <w:autoSpaceDN/>
        <w:spacing w:line="240" w:lineRule="auto"/>
        <w:contextualSpacing/>
        <w:jc w:val="both"/>
        <w:textAlignment w:val="auto"/>
        <w:rPr>
          <w:rFonts w:asciiTheme="minorHAnsi" w:hAnsiTheme="minorHAnsi" w:cstheme="minorBidi"/>
          <w:kern w:val="0"/>
        </w:rPr>
      </w:pPr>
      <w:r w:rsidRPr="00043CE8">
        <w:rPr>
          <w:rFonts w:asciiTheme="minorHAnsi" w:hAnsiTheme="minorHAnsi" w:cstheme="minorBidi"/>
          <w:kern w:val="0"/>
        </w:rPr>
        <w:t>Le budget répondra aux exigences réglementaires prévues aux articles R</w:t>
      </w:r>
      <w:r w:rsidRPr="000220B8">
        <w:rPr>
          <w:rFonts w:asciiTheme="minorHAnsi" w:hAnsiTheme="minorHAnsi" w:cstheme="minorBidi"/>
          <w:kern w:val="0"/>
        </w:rPr>
        <w:t xml:space="preserve">.314-9 et suivants </w:t>
      </w:r>
      <w:r w:rsidRPr="00043CE8">
        <w:rPr>
          <w:rFonts w:asciiTheme="minorHAnsi" w:hAnsiTheme="minorHAnsi" w:cstheme="minorBidi"/>
          <w:kern w:val="0"/>
        </w:rPr>
        <w:t>du CASF.</w:t>
      </w:r>
    </w:p>
    <w:p w:rsidR="00A80580" w:rsidRPr="00043CE8" w:rsidRDefault="00A80580" w:rsidP="008009F0">
      <w:pPr>
        <w:widowControl/>
        <w:autoSpaceDN/>
        <w:spacing w:after="0" w:line="240" w:lineRule="auto"/>
        <w:contextualSpacing/>
        <w:jc w:val="both"/>
        <w:textAlignment w:val="auto"/>
        <w:rPr>
          <w:rFonts w:asciiTheme="minorHAnsi" w:hAnsiTheme="minorHAnsi" w:cstheme="minorBidi"/>
          <w:kern w:val="0"/>
        </w:rPr>
      </w:pPr>
    </w:p>
    <w:p w:rsidR="00927330" w:rsidRDefault="00927330" w:rsidP="008009F0">
      <w:pPr>
        <w:widowControl/>
        <w:autoSpaceDN/>
        <w:spacing w:after="0" w:line="240" w:lineRule="auto"/>
        <w:contextualSpacing/>
        <w:jc w:val="both"/>
        <w:textAlignment w:val="auto"/>
        <w:rPr>
          <w:rFonts w:asciiTheme="minorHAnsi" w:hAnsiTheme="minorHAnsi" w:cstheme="minorBidi"/>
          <w:kern w:val="0"/>
        </w:rPr>
      </w:pPr>
      <w:r w:rsidRPr="00927330">
        <w:rPr>
          <w:rFonts w:asciiTheme="minorHAnsi" w:hAnsiTheme="minorHAnsi" w:cstheme="minorBidi"/>
          <w:kern w:val="0"/>
        </w:rPr>
        <w:t xml:space="preserve">Le ou les porteurs de projet pour chacun des lots </w:t>
      </w:r>
      <w:r>
        <w:rPr>
          <w:rFonts w:asciiTheme="minorHAnsi" w:hAnsiTheme="minorHAnsi" w:cstheme="minorBidi"/>
          <w:kern w:val="0"/>
        </w:rPr>
        <w:t>devront</w:t>
      </w:r>
      <w:r w:rsidR="00A80580" w:rsidRPr="00043CE8">
        <w:rPr>
          <w:rFonts w:asciiTheme="minorHAnsi" w:hAnsiTheme="minorHAnsi" w:cstheme="minorBidi"/>
          <w:kern w:val="0"/>
        </w:rPr>
        <w:t xml:space="preserve"> présenter</w:t>
      </w:r>
      <w:r w:rsidR="000442B4">
        <w:rPr>
          <w:rFonts w:asciiTheme="minorHAnsi" w:hAnsiTheme="minorHAnsi" w:cstheme="minorBidi"/>
          <w:kern w:val="0"/>
        </w:rPr>
        <w:t xml:space="preserve"> annuellement</w:t>
      </w:r>
      <w:r w:rsidR="00A80580" w:rsidRPr="00043CE8">
        <w:rPr>
          <w:rFonts w:asciiTheme="minorHAnsi" w:hAnsiTheme="minorHAnsi" w:cstheme="minorBidi"/>
          <w:kern w:val="0"/>
        </w:rPr>
        <w:t xml:space="preserve"> un état détaillé des dépenses d’investissement (équipement matériel et mobilier) et des modalités de financement (fonds propre</w:t>
      </w:r>
      <w:r w:rsidR="00433457">
        <w:rPr>
          <w:rFonts w:asciiTheme="minorHAnsi" w:hAnsiTheme="minorHAnsi" w:cstheme="minorBidi"/>
          <w:kern w:val="0"/>
        </w:rPr>
        <w:t>s, emprunts</w:t>
      </w:r>
      <w:r w:rsidR="000442B4">
        <w:rPr>
          <w:rFonts w:asciiTheme="minorHAnsi" w:hAnsiTheme="minorHAnsi" w:cstheme="minorBidi"/>
          <w:kern w:val="0"/>
        </w:rPr>
        <w:t xml:space="preserve">) dans le cadre d’un compte administratif. </w:t>
      </w:r>
    </w:p>
    <w:p w:rsidR="00927330" w:rsidRDefault="00927330" w:rsidP="008009F0">
      <w:pPr>
        <w:widowControl/>
        <w:autoSpaceDN/>
        <w:spacing w:after="0" w:line="240" w:lineRule="auto"/>
        <w:contextualSpacing/>
        <w:jc w:val="both"/>
        <w:textAlignment w:val="auto"/>
        <w:rPr>
          <w:rFonts w:asciiTheme="minorHAnsi" w:hAnsiTheme="minorHAnsi" w:cstheme="minorBidi"/>
          <w:kern w:val="0"/>
        </w:rPr>
      </w:pPr>
    </w:p>
    <w:p w:rsidR="00A80580" w:rsidRPr="00043CE8" w:rsidRDefault="00927330"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 xml:space="preserve">Ils devront </w:t>
      </w:r>
      <w:r w:rsidR="000442B4">
        <w:rPr>
          <w:rFonts w:asciiTheme="minorHAnsi" w:hAnsiTheme="minorHAnsi" w:cstheme="minorBidi"/>
          <w:kern w:val="0"/>
        </w:rPr>
        <w:t xml:space="preserve">également </w:t>
      </w:r>
      <w:r w:rsidR="00A80580" w:rsidRPr="00043CE8">
        <w:rPr>
          <w:rFonts w:asciiTheme="minorHAnsi" w:hAnsiTheme="minorHAnsi" w:cstheme="minorBidi"/>
          <w:kern w:val="0"/>
        </w:rPr>
        <w:t>présenter un budget annuel prévisionnel de fonctionnement du service sur</w:t>
      </w:r>
      <w:r w:rsidR="006C602F">
        <w:rPr>
          <w:rFonts w:asciiTheme="minorHAnsi" w:hAnsiTheme="minorHAnsi" w:cstheme="minorBidi"/>
          <w:kern w:val="0"/>
        </w:rPr>
        <w:t xml:space="preserve"> </w:t>
      </w:r>
      <w:r>
        <w:rPr>
          <w:rFonts w:asciiTheme="minorHAnsi" w:hAnsiTheme="minorHAnsi" w:cstheme="minorBidi"/>
          <w:kern w:val="0"/>
        </w:rPr>
        <w:t>12 mois et devront</w:t>
      </w:r>
      <w:r w:rsidR="00A80580" w:rsidRPr="00043CE8">
        <w:rPr>
          <w:rFonts w:asciiTheme="minorHAnsi" w:hAnsiTheme="minorHAnsi" w:cstheme="minorBidi"/>
          <w:kern w:val="0"/>
        </w:rPr>
        <w:t xml:space="preserve"> accompagner </w:t>
      </w:r>
      <w:r w:rsidR="003035F5">
        <w:rPr>
          <w:rFonts w:asciiTheme="minorHAnsi" w:hAnsiTheme="minorHAnsi" w:cstheme="minorBidi"/>
          <w:kern w:val="0"/>
        </w:rPr>
        <w:t xml:space="preserve">leur </w:t>
      </w:r>
      <w:r w:rsidR="00A80580" w:rsidRPr="00043CE8">
        <w:rPr>
          <w:rFonts w:asciiTheme="minorHAnsi" w:hAnsiTheme="minorHAnsi" w:cstheme="minorBidi"/>
          <w:kern w:val="0"/>
        </w:rPr>
        <w:t>proposition budgétaire d’un rapport détaillé par groupe fonctionnel dans la limite budgétaire des prix de journée annoncés selon les spécificités de prise en charge.</w:t>
      </w:r>
    </w:p>
    <w:p w:rsidR="00A80580" w:rsidRPr="00043CE8" w:rsidRDefault="00A80580" w:rsidP="008009F0">
      <w:pPr>
        <w:widowControl/>
        <w:autoSpaceDN/>
        <w:spacing w:after="0" w:line="240" w:lineRule="auto"/>
        <w:contextualSpacing/>
        <w:jc w:val="both"/>
        <w:textAlignment w:val="auto"/>
        <w:rPr>
          <w:rFonts w:asciiTheme="minorHAnsi" w:hAnsiTheme="minorHAnsi" w:cstheme="minorBidi"/>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r w:rsidRPr="00043CE8">
        <w:rPr>
          <w:rFonts w:asciiTheme="minorHAnsi" w:hAnsiTheme="minorHAnsi" w:cstheme="minorBidi"/>
          <w:kern w:val="0"/>
        </w:rPr>
        <w:t xml:space="preserve">Conformément aux articles R.314-113 à </w:t>
      </w:r>
      <w:r w:rsidR="00A676FF" w:rsidRPr="00043CE8">
        <w:rPr>
          <w:rFonts w:asciiTheme="minorHAnsi" w:hAnsiTheme="minorHAnsi" w:cstheme="minorBidi"/>
          <w:kern w:val="0"/>
        </w:rPr>
        <w:t>R.314-11</w:t>
      </w:r>
      <w:r w:rsidR="00A676FF">
        <w:rPr>
          <w:rFonts w:asciiTheme="minorHAnsi" w:hAnsiTheme="minorHAnsi" w:cstheme="minorBidi"/>
          <w:kern w:val="0"/>
        </w:rPr>
        <w:t>4</w:t>
      </w:r>
      <w:r w:rsidR="00A676FF" w:rsidRPr="00043CE8">
        <w:rPr>
          <w:rFonts w:asciiTheme="minorHAnsi" w:hAnsiTheme="minorHAnsi" w:cstheme="minorBidi"/>
          <w:kern w:val="0"/>
        </w:rPr>
        <w:t xml:space="preserve"> </w:t>
      </w:r>
      <w:r w:rsidR="00A676FF">
        <w:rPr>
          <w:rFonts w:asciiTheme="minorHAnsi" w:hAnsiTheme="minorHAnsi" w:cstheme="minorBidi"/>
          <w:kern w:val="0"/>
        </w:rPr>
        <w:t>du Co</w:t>
      </w:r>
      <w:r w:rsidRPr="00043CE8">
        <w:rPr>
          <w:rFonts w:asciiTheme="minorHAnsi" w:hAnsiTheme="minorHAnsi" w:cstheme="minorBidi"/>
          <w:kern w:val="0"/>
        </w:rPr>
        <w:t>de de l’action sociale et des familles, le Département prend en charge l’activité des structures d’accueil sur la base d’un prix de journée.</w:t>
      </w: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b/>
          <w:kern w:val="0"/>
        </w:rPr>
      </w:pPr>
      <w:r w:rsidRPr="00043CE8">
        <w:rPr>
          <w:rFonts w:asciiTheme="minorHAnsi" w:hAnsiTheme="minorHAnsi" w:cstheme="minorBidi"/>
          <w:b/>
          <w:kern w:val="0"/>
        </w:rPr>
        <w:t>Le prix de journée maximal pour les mineurs est de 55 euros comprenant l’hébergement et l’accompagnement global.</w:t>
      </w:r>
    </w:p>
    <w:p w:rsidR="00E67A50" w:rsidRPr="00043CE8" w:rsidRDefault="00E67A50" w:rsidP="008009F0">
      <w:pPr>
        <w:widowControl/>
        <w:autoSpaceDN/>
        <w:spacing w:after="0" w:line="240" w:lineRule="auto"/>
        <w:contextualSpacing/>
        <w:jc w:val="both"/>
        <w:textAlignment w:val="auto"/>
        <w:rPr>
          <w:rFonts w:asciiTheme="minorHAnsi" w:hAnsiTheme="minorHAnsi" w:cstheme="minorBidi"/>
          <w:b/>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r w:rsidRPr="00043CE8">
        <w:rPr>
          <w:rFonts w:asciiTheme="minorHAnsi" w:hAnsiTheme="minorHAnsi" w:cstheme="minorBidi"/>
          <w:b/>
          <w:kern w:val="0"/>
        </w:rPr>
        <w:t>Le prix de journée maximal pour les majeurs est de 25 euros comprenant l’accompagnement global</w:t>
      </w:r>
      <w:r w:rsidRPr="00043CE8">
        <w:rPr>
          <w:rFonts w:asciiTheme="minorHAnsi" w:hAnsiTheme="minorHAnsi" w:cstheme="minorBidi"/>
          <w:kern w:val="0"/>
        </w:rPr>
        <w:t>, les jeunes bénéficiant d’une allocation autonome susceptible de compléter leurs revenus propres et leur permetta</w:t>
      </w:r>
      <w:r w:rsidR="00026C61" w:rsidRPr="00043CE8">
        <w:rPr>
          <w:rFonts w:asciiTheme="minorHAnsi" w:hAnsiTheme="minorHAnsi" w:cstheme="minorBidi"/>
          <w:kern w:val="0"/>
        </w:rPr>
        <w:t>nt de financer leur hébergement dans le cadre du droit commun</w:t>
      </w:r>
    </w:p>
    <w:p w:rsidR="00927330" w:rsidRPr="00043CE8" w:rsidRDefault="00927330" w:rsidP="008009F0">
      <w:pPr>
        <w:widowControl/>
        <w:autoSpaceDN/>
        <w:spacing w:after="0" w:line="240" w:lineRule="auto"/>
        <w:contextualSpacing/>
        <w:jc w:val="both"/>
        <w:textAlignment w:val="auto"/>
        <w:rPr>
          <w:rFonts w:asciiTheme="minorHAnsi" w:hAnsiTheme="minorHAnsi" w:cstheme="minorBidi"/>
          <w:kern w:val="0"/>
          <w:highlight w:val="cyan"/>
        </w:rPr>
      </w:pPr>
      <w:bookmarkStart w:id="0" w:name="_GoBack"/>
      <w:bookmarkEnd w:id="0"/>
    </w:p>
    <w:p w:rsidR="0024527D" w:rsidRDefault="00815EB3" w:rsidP="008009F0">
      <w:pPr>
        <w:pStyle w:val="Style1"/>
        <w:numPr>
          <w:ilvl w:val="0"/>
          <w:numId w:val="17"/>
        </w:numPr>
        <w:spacing w:after="0" w:line="240" w:lineRule="auto"/>
        <w:rPr>
          <w:b/>
        </w:rPr>
      </w:pPr>
      <w:r>
        <w:rPr>
          <w:b/>
        </w:rPr>
        <w:t>É</w:t>
      </w:r>
      <w:r w:rsidR="0024527D" w:rsidRPr="00815EB3">
        <w:rPr>
          <w:b/>
        </w:rPr>
        <w:t>valuation et suivi de l’activité</w:t>
      </w:r>
    </w:p>
    <w:p w:rsidR="00043CE8" w:rsidRPr="00043CE8" w:rsidRDefault="00043CE8" w:rsidP="00043CE8">
      <w:pPr>
        <w:pStyle w:val="Style1"/>
        <w:spacing w:after="0" w:line="240" w:lineRule="auto"/>
        <w:ind w:left="720"/>
        <w:rPr>
          <w:b/>
          <w:sz w:val="22"/>
          <w:szCs w:val="22"/>
        </w:rPr>
      </w:pPr>
    </w:p>
    <w:p w:rsidR="00043CE8" w:rsidRPr="00043CE8" w:rsidRDefault="0024527D" w:rsidP="008009F0">
      <w:pPr>
        <w:widowControl/>
        <w:autoSpaceDN/>
        <w:spacing w:after="0" w:line="240" w:lineRule="auto"/>
        <w:contextualSpacing/>
        <w:jc w:val="both"/>
        <w:textAlignment w:val="auto"/>
        <w:rPr>
          <w:rFonts w:asciiTheme="minorHAnsi" w:hAnsiTheme="minorHAnsi" w:cstheme="minorBidi"/>
          <w:b/>
          <w:kern w:val="0"/>
        </w:rPr>
      </w:pPr>
      <w:r w:rsidRPr="00043CE8">
        <w:rPr>
          <w:rFonts w:asciiTheme="minorHAnsi" w:hAnsiTheme="minorHAnsi" w:cstheme="minorBidi"/>
          <w:b/>
          <w:kern w:val="0"/>
        </w:rPr>
        <w:t xml:space="preserve">Données </w:t>
      </w:r>
    </w:p>
    <w:p w:rsidR="0024527D" w:rsidRPr="00043CE8" w:rsidRDefault="003035F5" w:rsidP="008009F0">
      <w:pPr>
        <w:widowControl/>
        <w:autoSpaceDN/>
        <w:spacing w:after="0" w:line="240" w:lineRule="auto"/>
        <w:contextualSpacing/>
        <w:jc w:val="both"/>
        <w:textAlignment w:val="auto"/>
        <w:rPr>
          <w:rFonts w:asciiTheme="minorHAnsi" w:hAnsiTheme="minorHAnsi" w:cstheme="minorBidi"/>
          <w:kern w:val="0"/>
        </w:rPr>
      </w:pPr>
      <w:r w:rsidRPr="00433457">
        <w:rPr>
          <w:rFonts w:asciiTheme="minorHAnsi" w:hAnsiTheme="minorHAnsi" w:cstheme="minorBidi"/>
          <w:kern w:val="0"/>
        </w:rPr>
        <w:t>Le ou les porteurs de projet pour chacun des lots doivent</w:t>
      </w:r>
      <w:r w:rsidR="0024527D" w:rsidRPr="00433457">
        <w:rPr>
          <w:rFonts w:asciiTheme="minorHAnsi" w:hAnsiTheme="minorHAnsi" w:cstheme="minorBidi"/>
          <w:kern w:val="0"/>
        </w:rPr>
        <w:t xml:space="preserve"> </w:t>
      </w:r>
      <w:r w:rsidRPr="00433457">
        <w:rPr>
          <w:rFonts w:asciiTheme="minorHAnsi" w:hAnsiTheme="minorHAnsi" w:cstheme="minorBidi"/>
          <w:kern w:val="0"/>
        </w:rPr>
        <w:t xml:space="preserve">mettre en œuvre </w:t>
      </w:r>
      <w:r w:rsidR="0024527D" w:rsidRPr="00433457">
        <w:rPr>
          <w:rFonts w:asciiTheme="minorHAnsi" w:hAnsiTheme="minorHAnsi" w:cstheme="minorBidi"/>
          <w:kern w:val="0"/>
        </w:rPr>
        <w:t>des moyens de suivi de</w:t>
      </w:r>
      <w:r w:rsidR="0024527D" w:rsidRPr="00043CE8">
        <w:rPr>
          <w:rFonts w:asciiTheme="minorHAnsi" w:hAnsiTheme="minorHAnsi" w:cstheme="minorBidi"/>
          <w:kern w:val="0"/>
        </w:rPr>
        <w:t xml:space="preserve"> l’activité du dispositif permettant de suivre les flux quotidiens. Il est prévu qu’un bilan trimestriel relatif aux mineurs non accompagnés suivis soit réalisé entre </w:t>
      </w:r>
      <w:r w:rsidR="00104C55">
        <w:rPr>
          <w:rFonts w:asciiTheme="minorHAnsi" w:hAnsiTheme="minorHAnsi" w:cstheme="minorBidi"/>
          <w:kern w:val="0"/>
        </w:rPr>
        <w:t>l</w:t>
      </w:r>
      <w:r w:rsidR="00104C55" w:rsidRPr="00104C55">
        <w:rPr>
          <w:rFonts w:asciiTheme="minorHAnsi" w:hAnsiTheme="minorHAnsi" w:cstheme="minorBidi"/>
          <w:kern w:val="0"/>
        </w:rPr>
        <w:t xml:space="preserve">e ou les porteurs de projet </w:t>
      </w:r>
      <w:r w:rsidR="0024527D" w:rsidRPr="00043CE8">
        <w:rPr>
          <w:rFonts w:asciiTheme="minorHAnsi" w:hAnsiTheme="minorHAnsi" w:cstheme="minorBidi"/>
          <w:kern w:val="0"/>
        </w:rPr>
        <w:t>et la Direction de l’éducation, de la jeunesse et du sport.</w:t>
      </w: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r w:rsidRPr="00043CE8">
        <w:rPr>
          <w:rFonts w:asciiTheme="minorHAnsi" w:hAnsiTheme="minorHAnsi" w:cstheme="minorBidi"/>
          <w:kern w:val="0"/>
        </w:rPr>
        <w:t xml:space="preserve">Par ailleurs, </w:t>
      </w:r>
      <w:r w:rsidR="00104C55" w:rsidRPr="00104C55">
        <w:rPr>
          <w:rFonts w:asciiTheme="minorHAnsi" w:hAnsiTheme="minorHAnsi" w:cstheme="minorBidi"/>
          <w:kern w:val="0"/>
        </w:rPr>
        <w:t xml:space="preserve">le ou les porteurs de projet pour chacun des lots </w:t>
      </w:r>
      <w:r w:rsidR="00104C55">
        <w:rPr>
          <w:rFonts w:asciiTheme="minorHAnsi" w:hAnsiTheme="minorHAnsi" w:cstheme="minorBidi"/>
          <w:kern w:val="0"/>
        </w:rPr>
        <w:t>devront</w:t>
      </w:r>
      <w:r w:rsidRPr="00043CE8">
        <w:rPr>
          <w:rFonts w:asciiTheme="minorHAnsi" w:hAnsiTheme="minorHAnsi" w:cstheme="minorBidi"/>
          <w:kern w:val="0"/>
        </w:rPr>
        <w:t xml:space="preserve"> renseigner et transmettre mensuel</w:t>
      </w:r>
      <w:r w:rsidR="00254589">
        <w:rPr>
          <w:rFonts w:asciiTheme="minorHAnsi" w:hAnsiTheme="minorHAnsi" w:cstheme="minorBidi"/>
          <w:kern w:val="0"/>
        </w:rPr>
        <w:t xml:space="preserve">lement et par voie électronique </w:t>
      </w:r>
      <w:r w:rsidR="00254589" w:rsidRPr="00254589">
        <w:rPr>
          <w:rFonts w:asciiTheme="minorHAnsi" w:hAnsiTheme="minorHAnsi" w:cstheme="minorBidi"/>
          <w:kern w:val="0"/>
        </w:rPr>
        <w:t xml:space="preserve">un tableau de </w:t>
      </w:r>
      <w:r w:rsidR="00433457">
        <w:rPr>
          <w:rFonts w:asciiTheme="minorHAnsi" w:hAnsiTheme="minorHAnsi" w:cstheme="minorBidi"/>
          <w:kern w:val="0"/>
        </w:rPr>
        <w:t>bord,</w:t>
      </w:r>
      <w:r w:rsidRPr="00043CE8">
        <w:rPr>
          <w:rFonts w:asciiTheme="minorHAnsi" w:hAnsiTheme="minorHAnsi" w:cstheme="minorBidi"/>
          <w:kern w:val="0"/>
        </w:rPr>
        <w:t xml:space="preserve"> dans le respect de la législation informatique et liberté</w:t>
      </w:r>
      <w:r w:rsidR="00433457">
        <w:rPr>
          <w:rFonts w:asciiTheme="minorHAnsi" w:hAnsiTheme="minorHAnsi" w:cstheme="minorBidi"/>
          <w:kern w:val="0"/>
        </w:rPr>
        <w:t>,</w:t>
      </w:r>
      <w:r w:rsidRPr="00043CE8">
        <w:rPr>
          <w:rFonts w:asciiTheme="minorHAnsi" w:hAnsiTheme="minorHAnsi" w:cstheme="minorBidi"/>
          <w:kern w:val="0"/>
        </w:rPr>
        <w:t xml:space="preserve"> avec : </w:t>
      </w:r>
    </w:p>
    <w:p w:rsidR="0024527D" w:rsidRPr="00043CE8" w:rsidRDefault="0024527D" w:rsidP="00043CE8">
      <w:pPr>
        <w:widowControl/>
        <w:numPr>
          <w:ilvl w:val="0"/>
          <w:numId w:val="9"/>
        </w:numPr>
        <w:autoSpaceDN/>
        <w:spacing w:after="0" w:line="240" w:lineRule="auto"/>
        <w:ind w:left="709"/>
        <w:contextualSpacing/>
        <w:jc w:val="both"/>
        <w:textAlignment w:val="auto"/>
        <w:rPr>
          <w:rFonts w:asciiTheme="minorHAnsi" w:hAnsiTheme="minorHAnsi" w:cstheme="minorBidi"/>
          <w:kern w:val="0"/>
        </w:rPr>
      </w:pPr>
      <w:r w:rsidRPr="00043CE8">
        <w:rPr>
          <w:rFonts w:asciiTheme="minorHAnsi" w:hAnsiTheme="minorHAnsi" w:cstheme="minorBidi"/>
          <w:kern w:val="0"/>
        </w:rPr>
        <w:lastRenderedPageBreak/>
        <w:t>Les noms et prénom, date de naissance, âge, date d’arrivée dans le dispositif et date de sortie,</w:t>
      </w:r>
    </w:p>
    <w:p w:rsidR="0024527D" w:rsidRPr="00043CE8" w:rsidRDefault="0024527D" w:rsidP="00043CE8">
      <w:pPr>
        <w:widowControl/>
        <w:numPr>
          <w:ilvl w:val="0"/>
          <w:numId w:val="9"/>
        </w:numPr>
        <w:autoSpaceDN/>
        <w:spacing w:after="0" w:line="240" w:lineRule="auto"/>
        <w:ind w:left="709"/>
        <w:contextualSpacing/>
        <w:jc w:val="both"/>
        <w:textAlignment w:val="auto"/>
        <w:rPr>
          <w:rFonts w:asciiTheme="minorHAnsi" w:hAnsiTheme="minorHAnsi" w:cstheme="minorBidi"/>
          <w:kern w:val="0"/>
        </w:rPr>
      </w:pPr>
      <w:r w:rsidRPr="00043CE8">
        <w:rPr>
          <w:rFonts w:asciiTheme="minorHAnsi" w:hAnsiTheme="minorHAnsi" w:cstheme="minorBidi"/>
          <w:kern w:val="0"/>
        </w:rPr>
        <w:t>Leur lieu d’hébergement</w:t>
      </w:r>
    </w:p>
    <w:p w:rsidR="0024527D" w:rsidRPr="00043CE8" w:rsidRDefault="0024527D" w:rsidP="00043CE8">
      <w:pPr>
        <w:widowControl/>
        <w:numPr>
          <w:ilvl w:val="0"/>
          <w:numId w:val="9"/>
        </w:numPr>
        <w:autoSpaceDN/>
        <w:spacing w:after="0" w:line="240" w:lineRule="auto"/>
        <w:ind w:left="709"/>
        <w:contextualSpacing/>
        <w:jc w:val="both"/>
        <w:textAlignment w:val="auto"/>
        <w:rPr>
          <w:rFonts w:asciiTheme="minorHAnsi" w:hAnsiTheme="minorHAnsi" w:cstheme="minorBidi"/>
          <w:kern w:val="0"/>
        </w:rPr>
      </w:pPr>
      <w:r w:rsidRPr="00043CE8">
        <w:rPr>
          <w:rFonts w:asciiTheme="minorHAnsi" w:hAnsiTheme="minorHAnsi" w:cstheme="minorBidi"/>
          <w:kern w:val="0"/>
        </w:rPr>
        <w:t>Scolarité et apprentissage en cours et revenus du jeune</w:t>
      </w:r>
    </w:p>
    <w:p w:rsidR="0024527D" w:rsidRPr="00043CE8" w:rsidRDefault="0024527D" w:rsidP="00043CE8">
      <w:pPr>
        <w:widowControl/>
        <w:autoSpaceDN/>
        <w:spacing w:after="0" w:line="240" w:lineRule="auto"/>
        <w:ind w:left="709"/>
        <w:contextualSpacing/>
        <w:jc w:val="both"/>
        <w:textAlignment w:val="auto"/>
        <w:rPr>
          <w:rFonts w:asciiTheme="minorHAnsi" w:hAnsiTheme="minorHAnsi" w:cstheme="minorBidi"/>
          <w:kern w:val="0"/>
        </w:rPr>
      </w:pPr>
    </w:p>
    <w:p w:rsidR="004C0D4E" w:rsidRPr="00043CE8" w:rsidRDefault="0024527D" w:rsidP="008009F0">
      <w:pPr>
        <w:widowControl/>
        <w:autoSpaceDN/>
        <w:spacing w:after="0" w:line="240" w:lineRule="auto"/>
        <w:contextualSpacing/>
        <w:jc w:val="both"/>
        <w:textAlignment w:val="auto"/>
        <w:rPr>
          <w:rFonts w:asciiTheme="minorHAnsi" w:hAnsiTheme="minorHAnsi" w:cstheme="minorBidi"/>
          <w:b/>
          <w:kern w:val="0"/>
        </w:rPr>
      </w:pPr>
      <w:r w:rsidRPr="00043CE8">
        <w:rPr>
          <w:rFonts w:asciiTheme="minorHAnsi" w:hAnsiTheme="minorHAnsi" w:cstheme="minorBidi"/>
          <w:b/>
          <w:kern w:val="0"/>
        </w:rPr>
        <w:t>Compte-rendu de l’accompagnement réalisé</w:t>
      </w:r>
    </w:p>
    <w:p w:rsidR="00026C61" w:rsidRDefault="0024527D"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r w:rsidRPr="00043CE8">
        <w:rPr>
          <w:rFonts w:asciiTheme="minorHAnsi" w:hAnsiTheme="minorHAnsi" w:cstheme="minorBidi"/>
          <w:kern w:val="0"/>
        </w:rPr>
        <w:t xml:space="preserve">Un rapport social </w:t>
      </w:r>
      <w:r w:rsidR="004C0D4E">
        <w:rPr>
          <w:rFonts w:asciiTheme="minorHAnsi" w:hAnsiTheme="minorHAnsi" w:cstheme="minorBidi"/>
          <w:kern w:val="0"/>
        </w:rPr>
        <w:t xml:space="preserve">pour chacun des jeunes accompagnés </w:t>
      </w:r>
      <w:r w:rsidRPr="00043CE8">
        <w:rPr>
          <w:rFonts w:asciiTheme="minorHAnsi" w:hAnsiTheme="minorHAnsi" w:cstheme="minorBidi"/>
          <w:kern w:val="0"/>
        </w:rPr>
        <w:t xml:space="preserve">rendra compte, au minimum une fois par an, de l’accompagnement effectué et dans tous les cas 1 mois avant l’échéance d’une mesure. </w:t>
      </w:r>
    </w:p>
    <w:p w:rsidR="00433457" w:rsidRDefault="00433457" w:rsidP="008009F0">
      <w:pPr>
        <w:widowControl/>
        <w:tabs>
          <w:tab w:val="left" w:pos="708"/>
          <w:tab w:val="left" w:pos="1416"/>
          <w:tab w:val="left" w:pos="3504"/>
        </w:tabs>
        <w:autoSpaceDN/>
        <w:spacing w:after="0" w:line="240" w:lineRule="auto"/>
        <w:contextualSpacing/>
        <w:jc w:val="both"/>
        <w:textAlignment w:val="auto"/>
        <w:rPr>
          <w:rFonts w:asciiTheme="minorHAnsi" w:hAnsiTheme="minorHAnsi" w:cstheme="minorBidi"/>
          <w:kern w:val="0"/>
        </w:rPr>
      </w:pPr>
    </w:p>
    <w:p w:rsidR="00712E79" w:rsidRPr="00043CE8" w:rsidRDefault="00712E79" w:rsidP="008009F0">
      <w:pPr>
        <w:spacing w:after="0" w:line="240" w:lineRule="auto"/>
      </w:pPr>
    </w:p>
    <w:p w:rsidR="000442B4" w:rsidRDefault="000442B4" w:rsidP="008009F0">
      <w:pPr>
        <w:spacing w:after="0" w:line="240" w:lineRule="auto"/>
      </w:pPr>
    </w:p>
    <w:p w:rsidR="00A06449" w:rsidRPr="00E220F5" w:rsidRDefault="00A06449" w:rsidP="00E220F5">
      <w:pPr>
        <w:widowControl/>
        <w:autoSpaceDN/>
        <w:spacing w:after="0" w:line="240" w:lineRule="auto"/>
        <w:contextualSpacing/>
        <w:jc w:val="both"/>
        <w:textAlignment w:val="auto"/>
        <w:rPr>
          <w:rFonts w:asciiTheme="minorHAnsi" w:hAnsiTheme="minorHAnsi" w:cstheme="minorBidi"/>
          <w:kern w:val="0"/>
        </w:rPr>
      </w:pPr>
    </w:p>
    <w:sectPr w:rsidR="00A06449" w:rsidRPr="00E220F5" w:rsidSect="004C0D4E">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AC" w:rsidRDefault="00BA7EAC" w:rsidP="004F3553">
      <w:pPr>
        <w:spacing w:after="0" w:line="240" w:lineRule="auto"/>
      </w:pPr>
      <w:r>
        <w:separator/>
      </w:r>
    </w:p>
  </w:endnote>
  <w:endnote w:type="continuationSeparator" w:id="0">
    <w:p w:rsidR="00BA7EAC" w:rsidRDefault="00BA7EAC" w:rsidP="004F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AC" w:rsidRPr="00423B85" w:rsidRDefault="00104C55" w:rsidP="00423B85">
    <w:pPr>
      <w:jc w:val="center"/>
      <w:rPr>
        <w:rFonts w:asciiTheme="minorHAnsi" w:hAnsiTheme="minorHAnsi" w:cstheme="minorBidi"/>
        <w:b/>
        <w:kern w:val="0"/>
      </w:rPr>
    </w:pPr>
    <w:r>
      <w:rPr>
        <w:sz w:val="20"/>
        <w:szCs w:val="20"/>
      </w:rPr>
      <w:t>Cahier des charge de</w:t>
    </w:r>
    <w:r w:rsidR="00BA7EAC">
      <w:rPr>
        <w:sz w:val="20"/>
        <w:szCs w:val="20"/>
      </w:rPr>
      <w:t xml:space="preserve"> d’appel à projets</w:t>
    </w:r>
    <w:r w:rsidR="00BA7EAC" w:rsidRPr="00ED7FD4">
      <w:rPr>
        <w:sz w:val="20"/>
        <w:szCs w:val="20"/>
      </w:rPr>
      <w:t xml:space="preserve">, </w:t>
    </w:r>
    <w:r w:rsidR="00BA7EAC" w:rsidRPr="00423B85">
      <w:rPr>
        <w:rFonts w:cstheme="minorBidi"/>
        <w:kern w:val="0"/>
        <w:sz w:val="20"/>
        <w:szCs w:val="20"/>
      </w:rPr>
      <w:t>Dispositif d’hébergement et d’accompagnement des mineurs non accompagnés (MNA) et des mineurs n</w:t>
    </w:r>
    <w:r w:rsidR="00BA7EAC">
      <w:rPr>
        <w:rFonts w:cstheme="minorBidi"/>
        <w:kern w:val="0"/>
        <w:sz w:val="20"/>
        <w:szCs w:val="20"/>
      </w:rPr>
      <w:t xml:space="preserve">on accompagnés devenus majeurs </w:t>
    </w:r>
    <w:r w:rsidR="00BA7EAC" w:rsidRPr="00423B85">
      <w:rPr>
        <w:rFonts w:cstheme="minorBidi"/>
        <w:kern w:val="0"/>
        <w:sz w:val="20"/>
        <w:szCs w:val="20"/>
      </w:rPr>
      <w:t>relevan</w:t>
    </w:r>
    <w:r w:rsidR="00BA7EAC">
      <w:rPr>
        <w:rFonts w:cstheme="minorBidi"/>
        <w:kern w:val="0"/>
        <w:sz w:val="20"/>
        <w:szCs w:val="20"/>
      </w:rPr>
      <w:t xml:space="preserve">t de </w:t>
    </w:r>
    <w:r w:rsidR="00BA7EAC" w:rsidRPr="00423B85">
      <w:rPr>
        <w:rFonts w:cstheme="minorBidi"/>
        <w:kern w:val="0"/>
        <w:sz w:val="20"/>
        <w:szCs w:val="20"/>
      </w:rPr>
      <w:t>l’aide sociale à l’enfance de l’Isère.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AC" w:rsidRDefault="00BA7EAC" w:rsidP="004F3553">
      <w:pPr>
        <w:spacing w:after="0" w:line="240" w:lineRule="auto"/>
      </w:pPr>
      <w:r>
        <w:separator/>
      </w:r>
    </w:p>
  </w:footnote>
  <w:footnote w:type="continuationSeparator" w:id="0">
    <w:p w:rsidR="00BA7EAC" w:rsidRDefault="00BA7EAC" w:rsidP="004F3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C2A"/>
    <w:multiLevelType w:val="hybridMultilevel"/>
    <w:tmpl w:val="BB36B722"/>
    <w:lvl w:ilvl="0" w:tplc="F7C83D22">
      <w:numFmt w:val="bullet"/>
      <w:lvlText w:val="-"/>
      <w:lvlJc w:val="left"/>
      <w:pPr>
        <w:ind w:left="786" w:hanging="360"/>
      </w:pPr>
      <w:rPr>
        <w:rFonts w:ascii="Verdana" w:eastAsiaTheme="minorEastAsia" w:hAnsi="Verdana"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A375C87"/>
    <w:multiLevelType w:val="multilevel"/>
    <w:tmpl w:val="C6F06840"/>
    <w:lvl w:ilvl="0">
      <w:start w:val="10"/>
      <w:numFmt w:val="decimal"/>
      <w:lvlText w:val="%1"/>
      <w:lvlJc w:val="left"/>
      <w:pPr>
        <w:ind w:left="375" w:hanging="375"/>
      </w:pPr>
      <w:rPr>
        <w:rFonts w:hint="default"/>
        <w:i w:val="0"/>
      </w:rPr>
    </w:lvl>
    <w:lvl w:ilvl="1">
      <w:start w:val="1"/>
      <w:numFmt w:val="decimal"/>
      <w:lvlText w:val="%1.%2"/>
      <w:lvlJc w:val="left"/>
      <w:pPr>
        <w:ind w:left="517" w:hanging="375"/>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2">
    <w:nsid w:val="231B0EB3"/>
    <w:multiLevelType w:val="hybridMultilevel"/>
    <w:tmpl w:val="2BBC3690"/>
    <w:lvl w:ilvl="0" w:tplc="BAEECEDC">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294159BE"/>
    <w:multiLevelType w:val="hybridMultilevel"/>
    <w:tmpl w:val="141CCCD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EB568D"/>
    <w:multiLevelType w:val="multilevel"/>
    <w:tmpl w:val="95C2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C381956"/>
    <w:multiLevelType w:val="hybridMultilevel"/>
    <w:tmpl w:val="4DAE6714"/>
    <w:lvl w:ilvl="0" w:tplc="F7C83D22">
      <w:numFmt w:val="bullet"/>
      <w:lvlText w:val="-"/>
      <w:lvlJc w:val="left"/>
      <w:pPr>
        <w:ind w:left="1080" w:hanging="360"/>
      </w:pPr>
      <w:rPr>
        <w:rFonts w:ascii="Verdana" w:eastAsiaTheme="minorEastAsia"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D677EBD"/>
    <w:multiLevelType w:val="multilevel"/>
    <w:tmpl w:val="95C2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2E541149"/>
    <w:multiLevelType w:val="hybridMultilevel"/>
    <w:tmpl w:val="7F8CB670"/>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B2164"/>
    <w:multiLevelType w:val="hybridMultilevel"/>
    <w:tmpl w:val="49A0104E"/>
    <w:lvl w:ilvl="0" w:tplc="7A14CA78">
      <w:numFmt w:val="bullet"/>
      <w:lvlText w:val="-"/>
      <w:lvlJc w:val="left"/>
      <w:pPr>
        <w:ind w:left="720" w:hanging="360"/>
      </w:pPr>
      <w:rPr>
        <w:rFonts w:ascii="Calibri" w:eastAsiaTheme="minorHAnsi" w:hAnsi="Calibri" w:cstheme="minorBidi" w:hint="default"/>
      </w:rPr>
    </w:lvl>
    <w:lvl w:ilvl="1" w:tplc="7A14CA78">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D37E25"/>
    <w:multiLevelType w:val="hybridMultilevel"/>
    <w:tmpl w:val="2E5CE01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311925"/>
    <w:multiLevelType w:val="hybridMultilevel"/>
    <w:tmpl w:val="242614A8"/>
    <w:lvl w:ilvl="0" w:tplc="8D6E2E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744BBB"/>
    <w:multiLevelType w:val="hybridMultilevel"/>
    <w:tmpl w:val="1CC2A0E8"/>
    <w:lvl w:ilvl="0" w:tplc="F7C83D22">
      <w:numFmt w:val="bullet"/>
      <w:lvlText w:val="-"/>
      <w:lvlJc w:val="left"/>
      <w:pPr>
        <w:ind w:left="1788" w:hanging="360"/>
      </w:pPr>
      <w:rPr>
        <w:rFonts w:ascii="Verdana" w:eastAsiaTheme="minorEastAsia" w:hAnsi="Verdana"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nsid w:val="46796511"/>
    <w:multiLevelType w:val="hybridMultilevel"/>
    <w:tmpl w:val="3266EA12"/>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2F194F"/>
    <w:multiLevelType w:val="hybridMultilevel"/>
    <w:tmpl w:val="63589FA6"/>
    <w:lvl w:ilvl="0" w:tplc="F7C83D22">
      <w:numFmt w:val="bullet"/>
      <w:lvlText w:val="-"/>
      <w:lvlJc w:val="left"/>
      <w:pPr>
        <w:ind w:left="1440" w:hanging="360"/>
      </w:pPr>
      <w:rPr>
        <w:rFonts w:ascii="Verdana" w:eastAsiaTheme="minorEastAsia" w:hAnsi="Verdana"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74B3C82"/>
    <w:multiLevelType w:val="hybridMultilevel"/>
    <w:tmpl w:val="2F8EDDF0"/>
    <w:lvl w:ilvl="0" w:tplc="F7C83D22">
      <w:numFmt w:val="bullet"/>
      <w:lvlText w:val="-"/>
      <w:lvlJc w:val="left"/>
      <w:pPr>
        <w:ind w:left="1476" w:hanging="360"/>
      </w:pPr>
      <w:rPr>
        <w:rFonts w:ascii="Verdana" w:eastAsiaTheme="minorEastAsia" w:hAnsi="Verdana" w:cs="Calibri"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5">
    <w:nsid w:val="48576C69"/>
    <w:multiLevelType w:val="multilevel"/>
    <w:tmpl w:val="95C2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492A1837"/>
    <w:multiLevelType w:val="hybridMultilevel"/>
    <w:tmpl w:val="78B68474"/>
    <w:lvl w:ilvl="0" w:tplc="E4505292">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EB4639"/>
    <w:multiLevelType w:val="hybridMultilevel"/>
    <w:tmpl w:val="784EB940"/>
    <w:lvl w:ilvl="0" w:tplc="F7C83D22">
      <w:numFmt w:val="bullet"/>
      <w:lvlText w:val="-"/>
      <w:lvlJc w:val="left"/>
      <w:pPr>
        <w:ind w:left="1353" w:hanging="360"/>
      </w:pPr>
      <w:rPr>
        <w:rFonts w:ascii="Verdana" w:eastAsiaTheme="minorEastAsia" w:hAnsi="Verdana"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8">
    <w:nsid w:val="515D25DB"/>
    <w:multiLevelType w:val="hybridMultilevel"/>
    <w:tmpl w:val="1532A2F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4774BF"/>
    <w:multiLevelType w:val="hybridMultilevel"/>
    <w:tmpl w:val="0EB8288A"/>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3D46C5"/>
    <w:multiLevelType w:val="hybridMultilevel"/>
    <w:tmpl w:val="E5E0896E"/>
    <w:lvl w:ilvl="0" w:tplc="F7C83D22">
      <w:numFmt w:val="bullet"/>
      <w:lvlText w:val="-"/>
      <w:lvlJc w:val="left"/>
      <w:pPr>
        <w:ind w:left="1788" w:hanging="360"/>
      </w:pPr>
      <w:rPr>
        <w:rFonts w:ascii="Verdana" w:eastAsiaTheme="minorEastAsia" w:hAnsi="Verdana"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1">
    <w:nsid w:val="6E3D7852"/>
    <w:multiLevelType w:val="hybridMultilevel"/>
    <w:tmpl w:val="3FD66638"/>
    <w:lvl w:ilvl="0" w:tplc="306C0FB0">
      <w:start w:val="4"/>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D52345"/>
    <w:multiLevelType w:val="hybridMultilevel"/>
    <w:tmpl w:val="871A5E54"/>
    <w:lvl w:ilvl="0" w:tplc="040C0017">
      <w:start w:val="1"/>
      <w:numFmt w:val="lowerLetter"/>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3">
    <w:nsid w:val="7AA733AF"/>
    <w:multiLevelType w:val="hybridMultilevel"/>
    <w:tmpl w:val="13E8E97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20"/>
  </w:num>
  <w:num w:numId="5">
    <w:abstractNumId w:val="19"/>
  </w:num>
  <w:num w:numId="6">
    <w:abstractNumId w:val="23"/>
  </w:num>
  <w:num w:numId="7">
    <w:abstractNumId w:val="11"/>
  </w:num>
  <w:num w:numId="8">
    <w:abstractNumId w:val="12"/>
  </w:num>
  <w:num w:numId="9">
    <w:abstractNumId w:val="14"/>
  </w:num>
  <w:num w:numId="10">
    <w:abstractNumId w:val="18"/>
  </w:num>
  <w:num w:numId="11">
    <w:abstractNumId w:val="0"/>
  </w:num>
  <w:num w:numId="12">
    <w:abstractNumId w:val="7"/>
  </w:num>
  <w:num w:numId="13">
    <w:abstractNumId w:val="17"/>
  </w:num>
  <w:num w:numId="14">
    <w:abstractNumId w:val="22"/>
  </w:num>
  <w:num w:numId="15">
    <w:abstractNumId w:val="5"/>
  </w:num>
  <w:num w:numId="16">
    <w:abstractNumId w:val="13"/>
  </w:num>
  <w:num w:numId="17">
    <w:abstractNumId w:val="16"/>
  </w:num>
  <w:num w:numId="18">
    <w:abstractNumId w:val="4"/>
  </w:num>
  <w:num w:numId="19">
    <w:abstractNumId w:val="21"/>
  </w:num>
  <w:num w:numId="20">
    <w:abstractNumId w:val="3"/>
  </w:num>
  <w:num w:numId="21">
    <w:abstractNumId w:val="9"/>
  </w:num>
  <w:num w:numId="22">
    <w:abstractNumId w:val="10"/>
  </w:num>
  <w:num w:numId="23">
    <w:abstractNumId w:val="6"/>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2E"/>
    <w:rsid w:val="000021C5"/>
    <w:rsid w:val="000149A8"/>
    <w:rsid w:val="00020C67"/>
    <w:rsid w:val="000220B8"/>
    <w:rsid w:val="00023835"/>
    <w:rsid w:val="0002567B"/>
    <w:rsid w:val="00026C61"/>
    <w:rsid w:val="00027E8C"/>
    <w:rsid w:val="00035E5B"/>
    <w:rsid w:val="000375EF"/>
    <w:rsid w:val="000376FB"/>
    <w:rsid w:val="00041A71"/>
    <w:rsid w:val="00043CE8"/>
    <w:rsid w:val="000442B4"/>
    <w:rsid w:val="0005302D"/>
    <w:rsid w:val="0006754C"/>
    <w:rsid w:val="0008629D"/>
    <w:rsid w:val="00090FC1"/>
    <w:rsid w:val="00091E45"/>
    <w:rsid w:val="000A2131"/>
    <w:rsid w:val="000A3CFC"/>
    <w:rsid w:val="000B15D8"/>
    <w:rsid w:val="000C28E6"/>
    <w:rsid w:val="000D496D"/>
    <w:rsid w:val="000D551C"/>
    <w:rsid w:val="000D6A2A"/>
    <w:rsid w:val="000E7537"/>
    <w:rsid w:val="000F3EC8"/>
    <w:rsid w:val="000F46F5"/>
    <w:rsid w:val="000F59C1"/>
    <w:rsid w:val="00100B17"/>
    <w:rsid w:val="00104C55"/>
    <w:rsid w:val="0010738E"/>
    <w:rsid w:val="00113C51"/>
    <w:rsid w:val="00114E36"/>
    <w:rsid w:val="00120102"/>
    <w:rsid w:val="00120A00"/>
    <w:rsid w:val="00121683"/>
    <w:rsid w:val="00122624"/>
    <w:rsid w:val="00124FAB"/>
    <w:rsid w:val="00127415"/>
    <w:rsid w:val="0013263A"/>
    <w:rsid w:val="00142966"/>
    <w:rsid w:val="00144F7A"/>
    <w:rsid w:val="00155E3A"/>
    <w:rsid w:val="0016094B"/>
    <w:rsid w:val="001708CF"/>
    <w:rsid w:val="00170DE7"/>
    <w:rsid w:val="001806BE"/>
    <w:rsid w:val="00191138"/>
    <w:rsid w:val="0019130B"/>
    <w:rsid w:val="00192243"/>
    <w:rsid w:val="001B5536"/>
    <w:rsid w:val="001C64C5"/>
    <w:rsid w:val="001D6ACC"/>
    <w:rsid w:val="001E0687"/>
    <w:rsid w:val="001F681D"/>
    <w:rsid w:val="00201FB8"/>
    <w:rsid w:val="00214F83"/>
    <w:rsid w:val="00215054"/>
    <w:rsid w:val="00215E2E"/>
    <w:rsid w:val="002307D4"/>
    <w:rsid w:val="00237B50"/>
    <w:rsid w:val="00242707"/>
    <w:rsid w:val="0024527D"/>
    <w:rsid w:val="00247913"/>
    <w:rsid w:val="00250AFB"/>
    <w:rsid w:val="00250DA5"/>
    <w:rsid w:val="002513FD"/>
    <w:rsid w:val="00254589"/>
    <w:rsid w:val="0026441E"/>
    <w:rsid w:val="00267B2F"/>
    <w:rsid w:val="00270D2D"/>
    <w:rsid w:val="00282AF9"/>
    <w:rsid w:val="00284302"/>
    <w:rsid w:val="002A1439"/>
    <w:rsid w:val="002B5BC2"/>
    <w:rsid w:val="002B6880"/>
    <w:rsid w:val="002B7853"/>
    <w:rsid w:val="002C455A"/>
    <w:rsid w:val="002D38D3"/>
    <w:rsid w:val="002E02CD"/>
    <w:rsid w:val="002E07E6"/>
    <w:rsid w:val="002E3DA4"/>
    <w:rsid w:val="002E69A6"/>
    <w:rsid w:val="002E770E"/>
    <w:rsid w:val="002F75D6"/>
    <w:rsid w:val="003035F5"/>
    <w:rsid w:val="003044C2"/>
    <w:rsid w:val="00305F32"/>
    <w:rsid w:val="003136DF"/>
    <w:rsid w:val="00324F2C"/>
    <w:rsid w:val="00332B59"/>
    <w:rsid w:val="00335018"/>
    <w:rsid w:val="00335B11"/>
    <w:rsid w:val="003538AD"/>
    <w:rsid w:val="00363BCE"/>
    <w:rsid w:val="0037722D"/>
    <w:rsid w:val="00377D8A"/>
    <w:rsid w:val="003811A5"/>
    <w:rsid w:val="003A2D88"/>
    <w:rsid w:val="003A7463"/>
    <w:rsid w:val="003B1C1A"/>
    <w:rsid w:val="003B1FE5"/>
    <w:rsid w:val="003C2509"/>
    <w:rsid w:val="003D47D4"/>
    <w:rsid w:val="003D70E7"/>
    <w:rsid w:val="003F02B8"/>
    <w:rsid w:val="004010A0"/>
    <w:rsid w:val="00403EE6"/>
    <w:rsid w:val="00412901"/>
    <w:rsid w:val="00412DCB"/>
    <w:rsid w:val="004152B6"/>
    <w:rsid w:val="004222C3"/>
    <w:rsid w:val="00423B85"/>
    <w:rsid w:val="00425D95"/>
    <w:rsid w:val="00426FAB"/>
    <w:rsid w:val="0042765A"/>
    <w:rsid w:val="00430F35"/>
    <w:rsid w:val="00431229"/>
    <w:rsid w:val="00431C7A"/>
    <w:rsid w:val="004331C6"/>
    <w:rsid w:val="0043321E"/>
    <w:rsid w:val="00433457"/>
    <w:rsid w:val="00447C71"/>
    <w:rsid w:val="0045218C"/>
    <w:rsid w:val="004532A1"/>
    <w:rsid w:val="0045458F"/>
    <w:rsid w:val="004650F2"/>
    <w:rsid w:val="00465BE4"/>
    <w:rsid w:val="00467D36"/>
    <w:rsid w:val="00474297"/>
    <w:rsid w:val="00476686"/>
    <w:rsid w:val="00477DA3"/>
    <w:rsid w:val="00480D10"/>
    <w:rsid w:val="0048397C"/>
    <w:rsid w:val="00484E2B"/>
    <w:rsid w:val="004A0779"/>
    <w:rsid w:val="004A4912"/>
    <w:rsid w:val="004A5301"/>
    <w:rsid w:val="004B1DE1"/>
    <w:rsid w:val="004B6FBE"/>
    <w:rsid w:val="004C0D4E"/>
    <w:rsid w:val="004C2D4B"/>
    <w:rsid w:val="004C3852"/>
    <w:rsid w:val="004D1CCA"/>
    <w:rsid w:val="004D4B31"/>
    <w:rsid w:val="004E6301"/>
    <w:rsid w:val="004E7DC9"/>
    <w:rsid w:val="004F3553"/>
    <w:rsid w:val="004F5CE3"/>
    <w:rsid w:val="005044AC"/>
    <w:rsid w:val="005059D1"/>
    <w:rsid w:val="00510B6A"/>
    <w:rsid w:val="005169F3"/>
    <w:rsid w:val="0053114D"/>
    <w:rsid w:val="00532977"/>
    <w:rsid w:val="0055560C"/>
    <w:rsid w:val="00556A78"/>
    <w:rsid w:val="00557780"/>
    <w:rsid w:val="005642A5"/>
    <w:rsid w:val="0057096D"/>
    <w:rsid w:val="00572BBD"/>
    <w:rsid w:val="00574203"/>
    <w:rsid w:val="00576F11"/>
    <w:rsid w:val="00581791"/>
    <w:rsid w:val="0059673C"/>
    <w:rsid w:val="005A29AE"/>
    <w:rsid w:val="005B13BF"/>
    <w:rsid w:val="005B2ECF"/>
    <w:rsid w:val="005B3DDE"/>
    <w:rsid w:val="005B65E5"/>
    <w:rsid w:val="005B6E75"/>
    <w:rsid w:val="005C07E9"/>
    <w:rsid w:val="005C0B63"/>
    <w:rsid w:val="005D57C7"/>
    <w:rsid w:val="005E3A92"/>
    <w:rsid w:val="005E706B"/>
    <w:rsid w:val="005E7187"/>
    <w:rsid w:val="005F50EA"/>
    <w:rsid w:val="0061017B"/>
    <w:rsid w:val="00611CF3"/>
    <w:rsid w:val="006303C6"/>
    <w:rsid w:val="00631F12"/>
    <w:rsid w:val="0065274A"/>
    <w:rsid w:val="00680583"/>
    <w:rsid w:val="00682B33"/>
    <w:rsid w:val="006838BE"/>
    <w:rsid w:val="00685545"/>
    <w:rsid w:val="006949ED"/>
    <w:rsid w:val="006A09CD"/>
    <w:rsid w:val="006A484B"/>
    <w:rsid w:val="006C2EBF"/>
    <w:rsid w:val="006C602F"/>
    <w:rsid w:val="006D320D"/>
    <w:rsid w:val="006D49F9"/>
    <w:rsid w:val="006D566C"/>
    <w:rsid w:val="006E0118"/>
    <w:rsid w:val="006E0F85"/>
    <w:rsid w:val="006E14F3"/>
    <w:rsid w:val="006E1CA1"/>
    <w:rsid w:val="006E1D41"/>
    <w:rsid w:val="006F0AF4"/>
    <w:rsid w:val="006F4C14"/>
    <w:rsid w:val="006F5BA7"/>
    <w:rsid w:val="006F73B6"/>
    <w:rsid w:val="00701627"/>
    <w:rsid w:val="0070339A"/>
    <w:rsid w:val="0070738F"/>
    <w:rsid w:val="0070742A"/>
    <w:rsid w:val="00712E79"/>
    <w:rsid w:val="00714B40"/>
    <w:rsid w:val="007156FF"/>
    <w:rsid w:val="007208CC"/>
    <w:rsid w:val="007224CB"/>
    <w:rsid w:val="0072450A"/>
    <w:rsid w:val="00725E6C"/>
    <w:rsid w:val="00726680"/>
    <w:rsid w:val="00752C94"/>
    <w:rsid w:val="00753E1D"/>
    <w:rsid w:val="00763265"/>
    <w:rsid w:val="007659A8"/>
    <w:rsid w:val="00765ACD"/>
    <w:rsid w:val="00765BE9"/>
    <w:rsid w:val="00767B6A"/>
    <w:rsid w:val="0078665C"/>
    <w:rsid w:val="0079755C"/>
    <w:rsid w:val="007A7CA9"/>
    <w:rsid w:val="007B28DB"/>
    <w:rsid w:val="007B3422"/>
    <w:rsid w:val="007D0451"/>
    <w:rsid w:val="007D2CCD"/>
    <w:rsid w:val="007D66AD"/>
    <w:rsid w:val="007E1FF0"/>
    <w:rsid w:val="007E4876"/>
    <w:rsid w:val="007F6411"/>
    <w:rsid w:val="008009F0"/>
    <w:rsid w:val="0080135F"/>
    <w:rsid w:val="008053BF"/>
    <w:rsid w:val="008073E8"/>
    <w:rsid w:val="0081188E"/>
    <w:rsid w:val="00815EB3"/>
    <w:rsid w:val="00830968"/>
    <w:rsid w:val="00841503"/>
    <w:rsid w:val="008451E2"/>
    <w:rsid w:val="0085673C"/>
    <w:rsid w:val="00875D8F"/>
    <w:rsid w:val="008828EF"/>
    <w:rsid w:val="00884954"/>
    <w:rsid w:val="00895947"/>
    <w:rsid w:val="008B2D69"/>
    <w:rsid w:val="008B3A82"/>
    <w:rsid w:val="008B41B2"/>
    <w:rsid w:val="008B520E"/>
    <w:rsid w:val="008B6016"/>
    <w:rsid w:val="008D1965"/>
    <w:rsid w:val="008E2224"/>
    <w:rsid w:val="008E4BA9"/>
    <w:rsid w:val="008F09B6"/>
    <w:rsid w:val="008F1D95"/>
    <w:rsid w:val="008F212D"/>
    <w:rsid w:val="008F3AF7"/>
    <w:rsid w:val="009005AE"/>
    <w:rsid w:val="00901D87"/>
    <w:rsid w:val="0090317C"/>
    <w:rsid w:val="00920405"/>
    <w:rsid w:val="00922E30"/>
    <w:rsid w:val="00927330"/>
    <w:rsid w:val="0093246D"/>
    <w:rsid w:val="009344E1"/>
    <w:rsid w:val="0093722A"/>
    <w:rsid w:val="009521B5"/>
    <w:rsid w:val="00953E8E"/>
    <w:rsid w:val="00954953"/>
    <w:rsid w:val="00957AA5"/>
    <w:rsid w:val="0099589A"/>
    <w:rsid w:val="009A04C7"/>
    <w:rsid w:val="009A7D22"/>
    <w:rsid w:val="009B1C43"/>
    <w:rsid w:val="009C1BD7"/>
    <w:rsid w:val="009C4E78"/>
    <w:rsid w:val="009D2478"/>
    <w:rsid w:val="009D6279"/>
    <w:rsid w:val="009E25D9"/>
    <w:rsid w:val="009E5155"/>
    <w:rsid w:val="009F24EB"/>
    <w:rsid w:val="009F5770"/>
    <w:rsid w:val="00A02311"/>
    <w:rsid w:val="00A06449"/>
    <w:rsid w:val="00A25E9E"/>
    <w:rsid w:val="00A34584"/>
    <w:rsid w:val="00A40FB5"/>
    <w:rsid w:val="00A4505E"/>
    <w:rsid w:val="00A500C7"/>
    <w:rsid w:val="00A6448B"/>
    <w:rsid w:val="00A676FF"/>
    <w:rsid w:val="00A67ED7"/>
    <w:rsid w:val="00A71FB3"/>
    <w:rsid w:val="00A80580"/>
    <w:rsid w:val="00A95A59"/>
    <w:rsid w:val="00AB056D"/>
    <w:rsid w:val="00AB36B0"/>
    <w:rsid w:val="00AC2479"/>
    <w:rsid w:val="00AD036B"/>
    <w:rsid w:val="00AF6310"/>
    <w:rsid w:val="00B00916"/>
    <w:rsid w:val="00B110CB"/>
    <w:rsid w:val="00B218CD"/>
    <w:rsid w:val="00B227E8"/>
    <w:rsid w:val="00B2494E"/>
    <w:rsid w:val="00B276A3"/>
    <w:rsid w:val="00B401B8"/>
    <w:rsid w:val="00B517B4"/>
    <w:rsid w:val="00B60296"/>
    <w:rsid w:val="00B752F0"/>
    <w:rsid w:val="00B7567F"/>
    <w:rsid w:val="00B77C98"/>
    <w:rsid w:val="00B86DDB"/>
    <w:rsid w:val="00BA7EAC"/>
    <w:rsid w:val="00BB1B1F"/>
    <w:rsid w:val="00BB7E93"/>
    <w:rsid w:val="00BC69AF"/>
    <w:rsid w:val="00BD5EAA"/>
    <w:rsid w:val="00BF0E9C"/>
    <w:rsid w:val="00BF36BB"/>
    <w:rsid w:val="00C0145A"/>
    <w:rsid w:val="00C042CA"/>
    <w:rsid w:val="00C0441F"/>
    <w:rsid w:val="00C10F3B"/>
    <w:rsid w:val="00C13620"/>
    <w:rsid w:val="00C17B56"/>
    <w:rsid w:val="00C23A4D"/>
    <w:rsid w:val="00C25D27"/>
    <w:rsid w:val="00C25DE5"/>
    <w:rsid w:val="00C27A9B"/>
    <w:rsid w:val="00C34E77"/>
    <w:rsid w:val="00C44E6E"/>
    <w:rsid w:val="00C52408"/>
    <w:rsid w:val="00C54671"/>
    <w:rsid w:val="00C5590E"/>
    <w:rsid w:val="00C56368"/>
    <w:rsid w:val="00C63B7F"/>
    <w:rsid w:val="00C67B4C"/>
    <w:rsid w:val="00C71171"/>
    <w:rsid w:val="00C8121E"/>
    <w:rsid w:val="00C839FC"/>
    <w:rsid w:val="00C90E5F"/>
    <w:rsid w:val="00C925AE"/>
    <w:rsid w:val="00CC45A5"/>
    <w:rsid w:val="00CD1527"/>
    <w:rsid w:val="00CD2201"/>
    <w:rsid w:val="00CD7A50"/>
    <w:rsid w:val="00CF1E78"/>
    <w:rsid w:val="00D12527"/>
    <w:rsid w:val="00D17684"/>
    <w:rsid w:val="00D17824"/>
    <w:rsid w:val="00D22008"/>
    <w:rsid w:val="00D24A2E"/>
    <w:rsid w:val="00D3081A"/>
    <w:rsid w:val="00D350F5"/>
    <w:rsid w:val="00D376B3"/>
    <w:rsid w:val="00D45B6B"/>
    <w:rsid w:val="00D52CB1"/>
    <w:rsid w:val="00D61110"/>
    <w:rsid w:val="00D626B8"/>
    <w:rsid w:val="00D76C27"/>
    <w:rsid w:val="00D80FEC"/>
    <w:rsid w:val="00D8307D"/>
    <w:rsid w:val="00D8634E"/>
    <w:rsid w:val="00D86397"/>
    <w:rsid w:val="00D94EDC"/>
    <w:rsid w:val="00DA1ED4"/>
    <w:rsid w:val="00DA3EEF"/>
    <w:rsid w:val="00DB73EA"/>
    <w:rsid w:val="00DC59D1"/>
    <w:rsid w:val="00DC71AF"/>
    <w:rsid w:val="00DC796A"/>
    <w:rsid w:val="00DD471F"/>
    <w:rsid w:val="00DE0671"/>
    <w:rsid w:val="00DE1140"/>
    <w:rsid w:val="00DF1118"/>
    <w:rsid w:val="00E04E76"/>
    <w:rsid w:val="00E07B66"/>
    <w:rsid w:val="00E10AE7"/>
    <w:rsid w:val="00E20692"/>
    <w:rsid w:val="00E220F5"/>
    <w:rsid w:val="00E4055A"/>
    <w:rsid w:val="00E4093D"/>
    <w:rsid w:val="00E44191"/>
    <w:rsid w:val="00E5437B"/>
    <w:rsid w:val="00E558E2"/>
    <w:rsid w:val="00E55B81"/>
    <w:rsid w:val="00E62E6D"/>
    <w:rsid w:val="00E66A69"/>
    <w:rsid w:val="00E67A50"/>
    <w:rsid w:val="00E723F1"/>
    <w:rsid w:val="00E72C22"/>
    <w:rsid w:val="00E816CD"/>
    <w:rsid w:val="00E82C26"/>
    <w:rsid w:val="00E9664B"/>
    <w:rsid w:val="00EA6917"/>
    <w:rsid w:val="00EA725C"/>
    <w:rsid w:val="00EB2C6C"/>
    <w:rsid w:val="00ED5E33"/>
    <w:rsid w:val="00ED6CBC"/>
    <w:rsid w:val="00ED7FD4"/>
    <w:rsid w:val="00EE0258"/>
    <w:rsid w:val="00EE74DC"/>
    <w:rsid w:val="00EE7A61"/>
    <w:rsid w:val="00EE7D3B"/>
    <w:rsid w:val="00EF099F"/>
    <w:rsid w:val="00EF1D88"/>
    <w:rsid w:val="00EF585C"/>
    <w:rsid w:val="00F00FD4"/>
    <w:rsid w:val="00F01C61"/>
    <w:rsid w:val="00F241D6"/>
    <w:rsid w:val="00F2483D"/>
    <w:rsid w:val="00F32808"/>
    <w:rsid w:val="00F33C60"/>
    <w:rsid w:val="00F3437E"/>
    <w:rsid w:val="00F35777"/>
    <w:rsid w:val="00F463A1"/>
    <w:rsid w:val="00F46AE4"/>
    <w:rsid w:val="00F5732B"/>
    <w:rsid w:val="00F57C38"/>
    <w:rsid w:val="00F66483"/>
    <w:rsid w:val="00F67EB7"/>
    <w:rsid w:val="00F763BE"/>
    <w:rsid w:val="00F8094E"/>
    <w:rsid w:val="00F86BB5"/>
    <w:rsid w:val="00F87E9F"/>
    <w:rsid w:val="00FB6DBD"/>
    <w:rsid w:val="00FC42E6"/>
    <w:rsid w:val="00FD4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A71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unhideWhenUsed/>
    <w:qFormat/>
    <w:rsid w:val="00A71FB3"/>
    <w:pPr>
      <w:widowControl/>
      <w:autoSpaceDN/>
      <w:spacing w:after="100"/>
      <w:textAlignment w:val="auto"/>
    </w:pPr>
    <w:rPr>
      <w:rFonts w:asciiTheme="minorHAnsi" w:eastAsiaTheme="minorEastAsia" w:hAnsiTheme="minorHAnsi" w:cstheme="minorBidi"/>
      <w:kern w:val="0"/>
      <w:lang w:eastAsia="fr-FR"/>
    </w:rPr>
  </w:style>
  <w:style w:type="paragraph" w:styleId="TM2">
    <w:name w:val="toc 2"/>
    <w:basedOn w:val="Normal"/>
    <w:next w:val="Normal"/>
    <w:autoRedefine/>
    <w:uiPriority w:val="39"/>
    <w:semiHidden/>
    <w:unhideWhenUsed/>
    <w:qFormat/>
    <w:rsid w:val="00A71FB3"/>
    <w:pPr>
      <w:widowControl/>
      <w:autoSpaceDN/>
      <w:spacing w:after="100"/>
      <w:ind w:left="220"/>
      <w:textAlignment w:val="auto"/>
    </w:pPr>
    <w:rPr>
      <w:rFonts w:asciiTheme="minorHAnsi" w:eastAsiaTheme="minorEastAsia" w:hAnsiTheme="minorHAnsi" w:cstheme="minorBidi"/>
      <w:kern w:val="0"/>
      <w:lang w:eastAsia="fr-FR"/>
    </w:rPr>
  </w:style>
  <w:style w:type="paragraph" w:styleId="TM3">
    <w:name w:val="toc 3"/>
    <w:basedOn w:val="Normal"/>
    <w:next w:val="Normal"/>
    <w:autoRedefine/>
    <w:uiPriority w:val="39"/>
    <w:semiHidden/>
    <w:unhideWhenUsed/>
    <w:qFormat/>
    <w:rsid w:val="00A71FB3"/>
    <w:pPr>
      <w:widowControl/>
      <w:autoSpaceDN/>
      <w:spacing w:after="100"/>
      <w:ind w:left="440"/>
      <w:textAlignment w:val="auto"/>
    </w:pPr>
    <w:rPr>
      <w:rFonts w:asciiTheme="minorHAnsi" w:eastAsiaTheme="minorEastAsia" w:hAnsiTheme="minorHAnsi" w:cstheme="minorBidi"/>
      <w:kern w:val="0"/>
      <w:lang w:eastAsia="fr-FR"/>
    </w:rPr>
  </w:style>
  <w:style w:type="character" w:customStyle="1" w:styleId="Titre1Car">
    <w:name w:val="Titre 1 Car"/>
    <w:basedOn w:val="Policepardfaut"/>
    <w:link w:val="Titre1"/>
    <w:uiPriority w:val="9"/>
    <w:rsid w:val="00A71FB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71FB3"/>
    <w:pPr>
      <w:widowControl/>
      <w:autoSpaceDN/>
      <w:textAlignment w:val="auto"/>
      <w:outlineLvl w:val="9"/>
    </w:pPr>
    <w:rPr>
      <w:kern w:val="0"/>
      <w:lang w:eastAsia="fr-FR"/>
    </w:rPr>
  </w:style>
  <w:style w:type="paragraph" w:styleId="Textedebulles">
    <w:name w:val="Balloon Text"/>
    <w:basedOn w:val="Normal"/>
    <w:link w:val="TextedebullesCar"/>
    <w:uiPriority w:val="99"/>
    <w:semiHidden/>
    <w:unhideWhenUsed/>
    <w:rsid w:val="009E5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155"/>
    <w:rPr>
      <w:rFonts w:ascii="Tahoma" w:hAnsi="Tahoma" w:cs="Tahoma"/>
      <w:sz w:val="16"/>
      <w:szCs w:val="16"/>
    </w:rPr>
  </w:style>
  <w:style w:type="paragraph" w:styleId="Paragraphedeliste">
    <w:name w:val="List Paragraph"/>
    <w:basedOn w:val="Normal"/>
    <w:uiPriority w:val="34"/>
    <w:rsid w:val="003C2509"/>
    <w:pPr>
      <w:ind w:left="720"/>
      <w:contextualSpacing/>
    </w:pPr>
  </w:style>
  <w:style w:type="paragraph" w:styleId="En-tte">
    <w:name w:val="header"/>
    <w:basedOn w:val="Normal"/>
    <w:link w:val="En-tteCar"/>
    <w:uiPriority w:val="99"/>
    <w:unhideWhenUsed/>
    <w:rsid w:val="004F3553"/>
    <w:pPr>
      <w:tabs>
        <w:tab w:val="center" w:pos="4536"/>
        <w:tab w:val="right" w:pos="9072"/>
      </w:tabs>
      <w:spacing w:after="0" w:line="240" w:lineRule="auto"/>
    </w:pPr>
  </w:style>
  <w:style w:type="character" w:customStyle="1" w:styleId="En-tteCar">
    <w:name w:val="En-tête Car"/>
    <w:basedOn w:val="Policepardfaut"/>
    <w:link w:val="En-tte"/>
    <w:uiPriority w:val="99"/>
    <w:rsid w:val="004F3553"/>
  </w:style>
  <w:style w:type="paragraph" w:styleId="Pieddepage">
    <w:name w:val="footer"/>
    <w:basedOn w:val="Normal"/>
    <w:link w:val="PieddepageCar"/>
    <w:uiPriority w:val="99"/>
    <w:unhideWhenUsed/>
    <w:rsid w:val="004F3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553"/>
  </w:style>
  <w:style w:type="character" w:styleId="Lienhypertexte">
    <w:name w:val="Hyperlink"/>
    <w:basedOn w:val="Policepardfaut"/>
    <w:uiPriority w:val="99"/>
    <w:unhideWhenUsed/>
    <w:rsid w:val="00447C71"/>
    <w:rPr>
      <w:color w:val="0000FF" w:themeColor="hyperlink"/>
      <w:u w:val="single"/>
    </w:rPr>
  </w:style>
  <w:style w:type="character" w:styleId="Lienhypertextesuivivisit">
    <w:name w:val="FollowedHyperlink"/>
    <w:basedOn w:val="Policepardfaut"/>
    <w:uiPriority w:val="99"/>
    <w:semiHidden/>
    <w:unhideWhenUsed/>
    <w:rsid w:val="00447C71"/>
    <w:rPr>
      <w:color w:val="800080" w:themeColor="followedHyperlink"/>
      <w:u w:val="single"/>
    </w:rPr>
  </w:style>
  <w:style w:type="paragraph" w:customStyle="1" w:styleId="FooterOdd">
    <w:name w:val="Footer Odd"/>
    <w:basedOn w:val="Normal"/>
    <w:qFormat/>
    <w:rsid w:val="00ED7FD4"/>
    <w:pPr>
      <w:widowControl/>
      <w:pBdr>
        <w:top w:val="single" w:sz="4" w:space="1" w:color="4F81BD" w:themeColor="accent1"/>
      </w:pBdr>
      <w:autoSpaceDN/>
      <w:spacing w:after="180" w:line="264" w:lineRule="auto"/>
      <w:jc w:val="right"/>
      <w:textAlignment w:val="auto"/>
    </w:pPr>
    <w:rPr>
      <w:rFonts w:asciiTheme="minorHAnsi" w:eastAsiaTheme="minorEastAsia" w:hAnsiTheme="minorHAnsi" w:cstheme="minorBidi"/>
      <w:color w:val="1F497D" w:themeColor="text2"/>
      <w:kern w:val="0"/>
      <w:sz w:val="20"/>
      <w:szCs w:val="23"/>
      <w:lang w:eastAsia="fr-FR"/>
    </w:rPr>
  </w:style>
  <w:style w:type="paragraph" w:styleId="Notedefin">
    <w:name w:val="endnote text"/>
    <w:basedOn w:val="Normal"/>
    <w:link w:val="NotedefinCar"/>
    <w:uiPriority w:val="99"/>
    <w:semiHidden/>
    <w:unhideWhenUsed/>
    <w:rsid w:val="006A484B"/>
    <w:pPr>
      <w:spacing w:after="0" w:line="240" w:lineRule="auto"/>
    </w:pPr>
    <w:rPr>
      <w:sz w:val="20"/>
      <w:szCs w:val="20"/>
    </w:rPr>
  </w:style>
  <w:style w:type="character" w:customStyle="1" w:styleId="NotedefinCar">
    <w:name w:val="Note de fin Car"/>
    <w:basedOn w:val="Policepardfaut"/>
    <w:link w:val="Notedefin"/>
    <w:uiPriority w:val="99"/>
    <w:semiHidden/>
    <w:rsid w:val="006A484B"/>
    <w:rPr>
      <w:sz w:val="20"/>
      <w:szCs w:val="20"/>
    </w:rPr>
  </w:style>
  <w:style w:type="character" w:styleId="Appeldenotedefin">
    <w:name w:val="endnote reference"/>
    <w:basedOn w:val="Policepardfaut"/>
    <w:uiPriority w:val="99"/>
    <w:semiHidden/>
    <w:unhideWhenUsed/>
    <w:rsid w:val="006A484B"/>
    <w:rPr>
      <w:vertAlign w:val="superscript"/>
    </w:rPr>
  </w:style>
  <w:style w:type="character" w:styleId="Marquedecommentaire">
    <w:name w:val="annotation reference"/>
    <w:basedOn w:val="Policepardfaut"/>
    <w:uiPriority w:val="99"/>
    <w:semiHidden/>
    <w:unhideWhenUsed/>
    <w:rsid w:val="002513FD"/>
    <w:rPr>
      <w:sz w:val="16"/>
      <w:szCs w:val="16"/>
    </w:rPr>
  </w:style>
  <w:style w:type="paragraph" w:styleId="Commentaire">
    <w:name w:val="annotation text"/>
    <w:basedOn w:val="Normal"/>
    <w:link w:val="CommentaireCar"/>
    <w:uiPriority w:val="99"/>
    <w:unhideWhenUsed/>
    <w:rsid w:val="002513FD"/>
    <w:pPr>
      <w:spacing w:line="240" w:lineRule="auto"/>
    </w:pPr>
    <w:rPr>
      <w:sz w:val="20"/>
      <w:szCs w:val="20"/>
    </w:rPr>
  </w:style>
  <w:style w:type="character" w:customStyle="1" w:styleId="CommentaireCar">
    <w:name w:val="Commentaire Car"/>
    <w:basedOn w:val="Policepardfaut"/>
    <w:link w:val="Commentaire"/>
    <w:uiPriority w:val="99"/>
    <w:rsid w:val="002513FD"/>
    <w:rPr>
      <w:sz w:val="20"/>
      <w:szCs w:val="20"/>
    </w:rPr>
  </w:style>
  <w:style w:type="paragraph" w:styleId="Objetducommentaire">
    <w:name w:val="annotation subject"/>
    <w:basedOn w:val="Commentaire"/>
    <w:next w:val="Commentaire"/>
    <w:link w:val="ObjetducommentaireCar"/>
    <w:uiPriority w:val="99"/>
    <w:semiHidden/>
    <w:unhideWhenUsed/>
    <w:rsid w:val="002513FD"/>
    <w:rPr>
      <w:b/>
      <w:bCs/>
    </w:rPr>
  </w:style>
  <w:style w:type="character" w:customStyle="1" w:styleId="ObjetducommentaireCar">
    <w:name w:val="Objet du commentaire Car"/>
    <w:basedOn w:val="CommentaireCar"/>
    <w:link w:val="Objetducommentaire"/>
    <w:uiPriority w:val="99"/>
    <w:semiHidden/>
    <w:rsid w:val="002513FD"/>
    <w:rPr>
      <w:b/>
      <w:bCs/>
      <w:sz w:val="20"/>
      <w:szCs w:val="20"/>
    </w:rPr>
  </w:style>
  <w:style w:type="character" w:styleId="Titredulivre">
    <w:name w:val="Book Title"/>
    <w:basedOn w:val="Policepardfaut"/>
    <w:uiPriority w:val="33"/>
    <w:qFormat/>
    <w:rsid w:val="00214F83"/>
    <w:rPr>
      <w:b/>
      <w:bCs/>
      <w:smallCaps/>
      <w:spacing w:val="5"/>
    </w:rPr>
  </w:style>
  <w:style w:type="paragraph" w:customStyle="1" w:styleId="Style1">
    <w:name w:val="Style1"/>
    <w:basedOn w:val="Normal"/>
    <w:link w:val="Style1Car"/>
    <w:qFormat/>
    <w:rsid w:val="00CD2201"/>
    <w:pPr>
      <w:widowControl/>
      <w:autoSpaceDN/>
      <w:contextualSpacing/>
      <w:textAlignment w:val="auto"/>
    </w:pPr>
    <w:rPr>
      <w:sz w:val="32"/>
      <w:szCs w:val="32"/>
    </w:rPr>
  </w:style>
  <w:style w:type="character" w:customStyle="1" w:styleId="Style1Car">
    <w:name w:val="Style1 Car"/>
    <w:basedOn w:val="Policepardfaut"/>
    <w:link w:val="Style1"/>
    <w:rsid w:val="00CD2201"/>
    <w:rPr>
      <w:sz w:val="32"/>
      <w:szCs w:val="32"/>
    </w:rPr>
  </w:style>
  <w:style w:type="character" w:styleId="Emphaseple">
    <w:name w:val="Subtle Emphasis"/>
    <w:basedOn w:val="Policepardfaut"/>
    <w:uiPriority w:val="19"/>
    <w:qFormat/>
    <w:rsid w:val="0041290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A71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unhideWhenUsed/>
    <w:qFormat/>
    <w:rsid w:val="00A71FB3"/>
    <w:pPr>
      <w:widowControl/>
      <w:autoSpaceDN/>
      <w:spacing w:after="100"/>
      <w:textAlignment w:val="auto"/>
    </w:pPr>
    <w:rPr>
      <w:rFonts w:asciiTheme="minorHAnsi" w:eastAsiaTheme="minorEastAsia" w:hAnsiTheme="minorHAnsi" w:cstheme="minorBidi"/>
      <w:kern w:val="0"/>
      <w:lang w:eastAsia="fr-FR"/>
    </w:rPr>
  </w:style>
  <w:style w:type="paragraph" w:styleId="TM2">
    <w:name w:val="toc 2"/>
    <w:basedOn w:val="Normal"/>
    <w:next w:val="Normal"/>
    <w:autoRedefine/>
    <w:uiPriority w:val="39"/>
    <w:semiHidden/>
    <w:unhideWhenUsed/>
    <w:qFormat/>
    <w:rsid w:val="00A71FB3"/>
    <w:pPr>
      <w:widowControl/>
      <w:autoSpaceDN/>
      <w:spacing w:after="100"/>
      <w:ind w:left="220"/>
      <w:textAlignment w:val="auto"/>
    </w:pPr>
    <w:rPr>
      <w:rFonts w:asciiTheme="minorHAnsi" w:eastAsiaTheme="minorEastAsia" w:hAnsiTheme="minorHAnsi" w:cstheme="minorBidi"/>
      <w:kern w:val="0"/>
      <w:lang w:eastAsia="fr-FR"/>
    </w:rPr>
  </w:style>
  <w:style w:type="paragraph" w:styleId="TM3">
    <w:name w:val="toc 3"/>
    <w:basedOn w:val="Normal"/>
    <w:next w:val="Normal"/>
    <w:autoRedefine/>
    <w:uiPriority w:val="39"/>
    <w:semiHidden/>
    <w:unhideWhenUsed/>
    <w:qFormat/>
    <w:rsid w:val="00A71FB3"/>
    <w:pPr>
      <w:widowControl/>
      <w:autoSpaceDN/>
      <w:spacing w:after="100"/>
      <w:ind w:left="440"/>
      <w:textAlignment w:val="auto"/>
    </w:pPr>
    <w:rPr>
      <w:rFonts w:asciiTheme="minorHAnsi" w:eastAsiaTheme="minorEastAsia" w:hAnsiTheme="minorHAnsi" w:cstheme="minorBidi"/>
      <w:kern w:val="0"/>
      <w:lang w:eastAsia="fr-FR"/>
    </w:rPr>
  </w:style>
  <w:style w:type="character" w:customStyle="1" w:styleId="Titre1Car">
    <w:name w:val="Titre 1 Car"/>
    <w:basedOn w:val="Policepardfaut"/>
    <w:link w:val="Titre1"/>
    <w:uiPriority w:val="9"/>
    <w:rsid w:val="00A71FB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71FB3"/>
    <w:pPr>
      <w:widowControl/>
      <w:autoSpaceDN/>
      <w:textAlignment w:val="auto"/>
      <w:outlineLvl w:val="9"/>
    </w:pPr>
    <w:rPr>
      <w:kern w:val="0"/>
      <w:lang w:eastAsia="fr-FR"/>
    </w:rPr>
  </w:style>
  <w:style w:type="paragraph" w:styleId="Textedebulles">
    <w:name w:val="Balloon Text"/>
    <w:basedOn w:val="Normal"/>
    <w:link w:val="TextedebullesCar"/>
    <w:uiPriority w:val="99"/>
    <w:semiHidden/>
    <w:unhideWhenUsed/>
    <w:rsid w:val="009E5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155"/>
    <w:rPr>
      <w:rFonts w:ascii="Tahoma" w:hAnsi="Tahoma" w:cs="Tahoma"/>
      <w:sz w:val="16"/>
      <w:szCs w:val="16"/>
    </w:rPr>
  </w:style>
  <w:style w:type="paragraph" w:styleId="Paragraphedeliste">
    <w:name w:val="List Paragraph"/>
    <w:basedOn w:val="Normal"/>
    <w:uiPriority w:val="34"/>
    <w:rsid w:val="003C2509"/>
    <w:pPr>
      <w:ind w:left="720"/>
      <w:contextualSpacing/>
    </w:pPr>
  </w:style>
  <w:style w:type="paragraph" w:styleId="En-tte">
    <w:name w:val="header"/>
    <w:basedOn w:val="Normal"/>
    <w:link w:val="En-tteCar"/>
    <w:uiPriority w:val="99"/>
    <w:unhideWhenUsed/>
    <w:rsid w:val="004F3553"/>
    <w:pPr>
      <w:tabs>
        <w:tab w:val="center" w:pos="4536"/>
        <w:tab w:val="right" w:pos="9072"/>
      </w:tabs>
      <w:spacing w:after="0" w:line="240" w:lineRule="auto"/>
    </w:pPr>
  </w:style>
  <w:style w:type="character" w:customStyle="1" w:styleId="En-tteCar">
    <w:name w:val="En-tête Car"/>
    <w:basedOn w:val="Policepardfaut"/>
    <w:link w:val="En-tte"/>
    <w:uiPriority w:val="99"/>
    <w:rsid w:val="004F3553"/>
  </w:style>
  <w:style w:type="paragraph" w:styleId="Pieddepage">
    <w:name w:val="footer"/>
    <w:basedOn w:val="Normal"/>
    <w:link w:val="PieddepageCar"/>
    <w:uiPriority w:val="99"/>
    <w:unhideWhenUsed/>
    <w:rsid w:val="004F3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553"/>
  </w:style>
  <w:style w:type="character" w:styleId="Lienhypertexte">
    <w:name w:val="Hyperlink"/>
    <w:basedOn w:val="Policepardfaut"/>
    <w:uiPriority w:val="99"/>
    <w:unhideWhenUsed/>
    <w:rsid w:val="00447C71"/>
    <w:rPr>
      <w:color w:val="0000FF" w:themeColor="hyperlink"/>
      <w:u w:val="single"/>
    </w:rPr>
  </w:style>
  <w:style w:type="character" w:styleId="Lienhypertextesuivivisit">
    <w:name w:val="FollowedHyperlink"/>
    <w:basedOn w:val="Policepardfaut"/>
    <w:uiPriority w:val="99"/>
    <w:semiHidden/>
    <w:unhideWhenUsed/>
    <w:rsid w:val="00447C71"/>
    <w:rPr>
      <w:color w:val="800080" w:themeColor="followedHyperlink"/>
      <w:u w:val="single"/>
    </w:rPr>
  </w:style>
  <w:style w:type="paragraph" w:customStyle="1" w:styleId="FooterOdd">
    <w:name w:val="Footer Odd"/>
    <w:basedOn w:val="Normal"/>
    <w:qFormat/>
    <w:rsid w:val="00ED7FD4"/>
    <w:pPr>
      <w:widowControl/>
      <w:pBdr>
        <w:top w:val="single" w:sz="4" w:space="1" w:color="4F81BD" w:themeColor="accent1"/>
      </w:pBdr>
      <w:autoSpaceDN/>
      <w:spacing w:after="180" w:line="264" w:lineRule="auto"/>
      <w:jc w:val="right"/>
      <w:textAlignment w:val="auto"/>
    </w:pPr>
    <w:rPr>
      <w:rFonts w:asciiTheme="minorHAnsi" w:eastAsiaTheme="minorEastAsia" w:hAnsiTheme="minorHAnsi" w:cstheme="minorBidi"/>
      <w:color w:val="1F497D" w:themeColor="text2"/>
      <w:kern w:val="0"/>
      <w:sz w:val="20"/>
      <w:szCs w:val="23"/>
      <w:lang w:eastAsia="fr-FR"/>
    </w:rPr>
  </w:style>
  <w:style w:type="paragraph" w:styleId="Notedefin">
    <w:name w:val="endnote text"/>
    <w:basedOn w:val="Normal"/>
    <w:link w:val="NotedefinCar"/>
    <w:uiPriority w:val="99"/>
    <w:semiHidden/>
    <w:unhideWhenUsed/>
    <w:rsid w:val="006A484B"/>
    <w:pPr>
      <w:spacing w:after="0" w:line="240" w:lineRule="auto"/>
    </w:pPr>
    <w:rPr>
      <w:sz w:val="20"/>
      <w:szCs w:val="20"/>
    </w:rPr>
  </w:style>
  <w:style w:type="character" w:customStyle="1" w:styleId="NotedefinCar">
    <w:name w:val="Note de fin Car"/>
    <w:basedOn w:val="Policepardfaut"/>
    <w:link w:val="Notedefin"/>
    <w:uiPriority w:val="99"/>
    <w:semiHidden/>
    <w:rsid w:val="006A484B"/>
    <w:rPr>
      <w:sz w:val="20"/>
      <w:szCs w:val="20"/>
    </w:rPr>
  </w:style>
  <w:style w:type="character" w:styleId="Appeldenotedefin">
    <w:name w:val="endnote reference"/>
    <w:basedOn w:val="Policepardfaut"/>
    <w:uiPriority w:val="99"/>
    <w:semiHidden/>
    <w:unhideWhenUsed/>
    <w:rsid w:val="006A484B"/>
    <w:rPr>
      <w:vertAlign w:val="superscript"/>
    </w:rPr>
  </w:style>
  <w:style w:type="character" w:styleId="Marquedecommentaire">
    <w:name w:val="annotation reference"/>
    <w:basedOn w:val="Policepardfaut"/>
    <w:uiPriority w:val="99"/>
    <w:semiHidden/>
    <w:unhideWhenUsed/>
    <w:rsid w:val="002513FD"/>
    <w:rPr>
      <w:sz w:val="16"/>
      <w:szCs w:val="16"/>
    </w:rPr>
  </w:style>
  <w:style w:type="paragraph" w:styleId="Commentaire">
    <w:name w:val="annotation text"/>
    <w:basedOn w:val="Normal"/>
    <w:link w:val="CommentaireCar"/>
    <w:uiPriority w:val="99"/>
    <w:unhideWhenUsed/>
    <w:rsid w:val="002513FD"/>
    <w:pPr>
      <w:spacing w:line="240" w:lineRule="auto"/>
    </w:pPr>
    <w:rPr>
      <w:sz w:val="20"/>
      <w:szCs w:val="20"/>
    </w:rPr>
  </w:style>
  <w:style w:type="character" w:customStyle="1" w:styleId="CommentaireCar">
    <w:name w:val="Commentaire Car"/>
    <w:basedOn w:val="Policepardfaut"/>
    <w:link w:val="Commentaire"/>
    <w:uiPriority w:val="99"/>
    <w:rsid w:val="002513FD"/>
    <w:rPr>
      <w:sz w:val="20"/>
      <w:szCs w:val="20"/>
    </w:rPr>
  </w:style>
  <w:style w:type="paragraph" w:styleId="Objetducommentaire">
    <w:name w:val="annotation subject"/>
    <w:basedOn w:val="Commentaire"/>
    <w:next w:val="Commentaire"/>
    <w:link w:val="ObjetducommentaireCar"/>
    <w:uiPriority w:val="99"/>
    <w:semiHidden/>
    <w:unhideWhenUsed/>
    <w:rsid w:val="002513FD"/>
    <w:rPr>
      <w:b/>
      <w:bCs/>
    </w:rPr>
  </w:style>
  <w:style w:type="character" w:customStyle="1" w:styleId="ObjetducommentaireCar">
    <w:name w:val="Objet du commentaire Car"/>
    <w:basedOn w:val="CommentaireCar"/>
    <w:link w:val="Objetducommentaire"/>
    <w:uiPriority w:val="99"/>
    <w:semiHidden/>
    <w:rsid w:val="002513FD"/>
    <w:rPr>
      <w:b/>
      <w:bCs/>
      <w:sz w:val="20"/>
      <w:szCs w:val="20"/>
    </w:rPr>
  </w:style>
  <w:style w:type="character" w:styleId="Titredulivre">
    <w:name w:val="Book Title"/>
    <w:basedOn w:val="Policepardfaut"/>
    <w:uiPriority w:val="33"/>
    <w:qFormat/>
    <w:rsid w:val="00214F83"/>
    <w:rPr>
      <w:b/>
      <w:bCs/>
      <w:smallCaps/>
      <w:spacing w:val="5"/>
    </w:rPr>
  </w:style>
  <w:style w:type="paragraph" w:customStyle="1" w:styleId="Style1">
    <w:name w:val="Style1"/>
    <w:basedOn w:val="Normal"/>
    <w:link w:val="Style1Car"/>
    <w:qFormat/>
    <w:rsid w:val="00CD2201"/>
    <w:pPr>
      <w:widowControl/>
      <w:autoSpaceDN/>
      <w:contextualSpacing/>
      <w:textAlignment w:val="auto"/>
    </w:pPr>
    <w:rPr>
      <w:sz w:val="32"/>
      <w:szCs w:val="32"/>
    </w:rPr>
  </w:style>
  <w:style w:type="character" w:customStyle="1" w:styleId="Style1Car">
    <w:name w:val="Style1 Car"/>
    <w:basedOn w:val="Policepardfaut"/>
    <w:link w:val="Style1"/>
    <w:rsid w:val="00CD2201"/>
    <w:rPr>
      <w:sz w:val="32"/>
      <w:szCs w:val="32"/>
    </w:rPr>
  </w:style>
  <w:style w:type="character" w:styleId="Emphaseple">
    <w:name w:val="Subtle Emphasis"/>
    <w:basedOn w:val="Policepardfaut"/>
    <w:uiPriority w:val="19"/>
    <w:qFormat/>
    <w:rsid w:val="004129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4630">
      <w:bodyDiv w:val="1"/>
      <w:marLeft w:val="0"/>
      <w:marRight w:val="0"/>
      <w:marTop w:val="0"/>
      <w:marBottom w:val="0"/>
      <w:divBdr>
        <w:top w:val="none" w:sz="0" w:space="0" w:color="auto"/>
        <w:left w:val="none" w:sz="0" w:space="0" w:color="auto"/>
        <w:bottom w:val="none" w:sz="0" w:space="0" w:color="auto"/>
        <w:right w:val="none" w:sz="0" w:space="0" w:color="auto"/>
      </w:divBdr>
    </w:div>
    <w:div w:id="1800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E4C0-EE23-4BEA-93B6-881A3E42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2725</Words>
  <Characters>14989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Jely Sebastien</dc:creator>
  <cp:lastModifiedBy>Joseph Emmanuelle</cp:lastModifiedBy>
  <cp:revision>8</cp:revision>
  <cp:lastPrinted>2019-09-13T07:57:00Z</cp:lastPrinted>
  <dcterms:created xsi:type="dcterms:W3CDTF">2020-02-25T10:37:00Z</dcterms:created>
  <dcterms:modified xsi:type="dcterms:W3CDTF">2020-02-28T10:17:00Z</dcterms:modified>
</cp:coreProperties>
</file>